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90" w:rsidRDefault="00BA3982" w:rsidP="0094662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DRAFT JURNAL</w:t>
      </w:r>
      <w:r w:rsidR="00597952">
        <w:rPr>
          <w:rFonts w:ascii="Times New Roman" w:hAnsi="Times New Roman" w:cs="Times New Roman"/>
          <w:b/>
          <w:sz w:val="24"/>
          <w:szCs w:val="24"/>
        </w:rPr>
        <w:t xml:space="preserve"> (Rangkuman Hasil Penelitian)</w:t>
      </w:r>
    </w:p>
    <w:p w:rsidR="00BA3982" w:rsidRDefault="00BA3982" w:rsidP="0094662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ANALISIS RESPONSIVITAS JAKARTA ISLAMIC INDEX (JII) TERHADAP VARIABEL MAKROEKONOMI</w:t>
      </w:r>
    </w:p>
    <w:p w:rsidR="00BA3982" w:rsidRDefault="00BA3982" w:rsidP="00946626">
      <w:pPr>
        <w:spacing w:line="240" w:lineRule="auto"/>
        <w:jc w:val="center"/>
        <w:rPr>
          <w:rFonts w:ascii="Times New Roman" w:hAnsi="Times New Roman" w:cs="Times New Roman"/>
          <w:b/>
          <w:sz w:val="24"/>
          <w:szCs w:val="24"/>
        </w:rPr>
      </w:pPr>
    </w:p>
    <w:p w:rsidR="00BA3982" w:rsidRDefault="00BA3982" w:rsidP="009466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Disusun Oleh:</w:t>
      </w:r>
    </w:p>
    <w:p w:rsidR="00BA3982" w:rsidRDefault="00BA3982" w:rsidP="009466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Eni Susanti (1805028001)</w:t>
      </w:r>
    </w:p>
    <w:p w:rsidR="00BA3982" w:rsidRDefault="007C7E5E" w:rsidP="00946626">
      <w:pPr>
        <w:spacing w:after="0" w:line="240" w:lineRule="auto"/>
        <w:jc w:val="center"/>
        <w:rPr>
          <w:rFonts w:ascii="Times New Roman" w:hAnsi="Times New Roman" w:cs="Times New Roman"/>
          <w:sz w:val="24"/>
          <w:szCs w:val="24"/>
        </w:rPr>
      </w:pPr>
      <w:hyperlink r:id="rId9" w:history="1">
        <w:r w:rsidR="00BA3982" w:rsidRPr="003728BD">
          <w:rPr>
            <w:rStyle w:val="Hyperlink"/>
            <w:rFonts w:ascii="Times New Roman" w:hAnsi="Times New Roman" w:cs="Times New Roman"/>
            <w:sz w:val="24"/>
            <w:szCs w:val="24"/>
          </w:rPr>
          <w:t>enis6092@gmail.com</w:t>
        </w:r>
      </w:hyperlink>
    </w:p>
    <w:p w:rsidR="00BA3982" w:rsidRDefault="00BA3982" w:rsidP="00946626">
      <w:pPr>
        <w:spacing w:after="0" w:line="240" w:lineRule="auto"/>
        <w:jc w:val="center"/>
        <w:rPr>
          <w:rFonts w:ascii="Times New Roman" w:hAnsi="Times New Roman" w:cs="Times New Roman"/>
          <w:sz w:val="24"/>
          <w:szCs w:val="24"/>
        </w:rPr>
      </w:pPr>
    </w:p>
    <w:p w:rsidR="00BA3982" w:rsidRDefault="00BA3982" w:rsidP="009466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BA3982" w:rsidRDefault="00BA3982" w:rsidP="00946626">
      <w:pPr>
        <w:spacing w:after="0" w:line="240" w:lineRule="auto"/>
        <w:jc w:val="center"/>
        <w:rPr>
          <w:rFonts w:ascii="Times New Roman" w:hAnsi="Times New Roman" w:cs="Times New Roman"/>
          <w:b/>
          <w:sz w:val="24"/>
          <w:szCs w:val="24"/>
        </w:rPr>
      </w:pPr>
    </w:p>
    <w:p w:rsidR="00BA3982" w:rsidRDefault="00BA3982" w:rsidP="00946626">
      <w:pPr>
        <w:spacing w:after="0" w:line="240" w:lineRule="auto"/>
        <w:ind w:left="567" w:right="521" w:firstLine="567"/>
        <w:jc w:val="both"/>
        <w:rPr>
          <w:rFonts w:ascii="Times New Roman" w:hAnsi="Times New Roman" w:cs="Times New Roman"/>
          <w:sz w:val="24"/>
          <w:szCs w:val="24"/>
        </w:rPr>
      </w:pPr>
      <w:r>
        <w:rPr>
          <w:rFonts w:ascii="Times New Roman" w:hAnsi="Times New Roman" w:cs="Times New Roman"/>
          <w:sz w:val="24"/>
          <w:szCs w:val="24"/>
        </w:rPr>
        <w:t xml:space="preserve">Pasar keuangan merupakan salah satu elemen penting yang membangun perekonomian pada suatu negara. Pasar keuangan di Indonesia terdiri dari berbagai macam sektor, salah satunya merupakan sektor saham. Penelitian ini menganalisis bagaimana ideks dari Jakarta Islamic Index(JII) dipengaruhi oleh variabel makroekonomi serta respon dari JII yang disebabkan oleh guncangan variabel makroekonomi. Penelitian ini menggunakan alat analisis </w:t>
      </w:r>
      <w:r>
        <w:rPr>
          <w:rFonts w:ascii="Times New Roman" w:hAnsi="Times New Roman" w:cs="Times New Roman"/>
          <w:i/>
          <w:sz w:val="24"/>
          <w:szCs w:val="24"/>
        </w:rPr>
        <w:t xml:space="preserve">Vector Error Correction Model </w:t>
      </w:r>
      <w:r>
        <w:rPr>
          <w:rFonts w:ascii="Times New Roman" w:hAnsi="Times New Roman" w:cs="Times New Roman"/>
          <w:sz w:val="24"/>
          <w:szCs w:val="24"/>
        </w:rPr>
        <w:t xml:space="preserve">(VECM) untuk melihat pengaruh variabel makroekonomi terhadap indeks JII dalam jangka panjang serta jangka pendek. </w:t>
      </w:r>
      <w:r w:rsidR="00817F92">
        <w:rPr>
          <w:rFonts w:ascii="Times New Roman" w:hAnsi="Times New Roman" w:cs="Times New Roman"/>
          <w:i/>
          <w:sz w:val="24"/>
          <w:szCs w:val="24"/>
        </w:rPr>
        <w:t>Impuls Respons Function</w:t>
      </w:r>
      <w:r w:rsidR="00817F92">
        <w:rPr>
          <w:rFonts w:ascii="Times New Roman" w:hAnsi="Times New Roman" w:cs="Times New Roman"/>
          <w:sz w:val="24"/>
          <w:szCs w:val="24"/>
        </w:rPr>
        <w:t xml:space="preserve"> (IRF) digunakan untuk melihat respon ideks JII atas guncangan yang terjadi pada variabel makroekonomi. Variabel makroekonomi yang digunakan pada penelitian ini adalah inflasi, BI </w:t>
      </w:r>
      <w:r w:rsidR="00817F92">
        <w:rPr>
          <w:rFonts w:ascii="Times New Roman" w:hAnsi="Times New Roman" w:cs="Times New Roman"/>
          <w:i/>
          <w:sz w:val="24"/>
          <w:szCs w:val="24"/>
        </w:rPr>
        <w:t>rate</w:t>
      </w:r>
      <w:r w:rsidR="00817F92">
        <w:rPr>
          <w:rFonts w:ascii="Times New Roman" w:hAnsi="Times New Roman" w:cs="Times New Roman"/>
          <w:sz w:val="24"/>
          <w:szCs w:val="24"/>
        </w:rPr>
        <w:t>, Kurs, Indeks Produksi Industri(IPI)</w:t>
      </w:r>
      <w:r w:rsidR="0011518F">
        <w:rPr>
          <w:rFonts w:ascii="Times New Roman" w:hAnsi="Times New Roman" w:cs="Times New Roman"/>
          <w:sz w:val="24"/>
          <w:szCs w:val="24"/>
        </w:rPr>
        <w:t>, harga minyak dunia,</w:t>
      </w:r>
      <w:r w:rsidR="00C45347">
        <w:rPr>
          <w:rFonts w:ascii="Times New Roman" w:hAnsi="Times New Roman" w:cs="Times New Roman"/>
          <w:sz w:val="24"/>
          <w:szCs w:val="24"/>
        </w:rPr>
        <w:t xml:space="preserve"> indeks Malaysia Hijrah Syariah</w:t>
      </w:r>
      <w:r w:rsidR="0011518F">
        <w:rPr>
          <w:rFonts w:ascii="Times New Roman" w:hAnsi="Times New Roman" w:cs="Times New Roman"/>
          <w:sz w:val="24"/>
          <w:szCs w:val="24"/>
        </w:rPr>
        <w:t xml:space="preserve">, dan indeks Dow Jones Islamic Market Malaysia Titan 25 (DJIM) </w:t>
      </w:r>
      <w:r w:rsidR="00817F92">
        <w:rPr>
          <w:rFonts w:ascii="Times New Roman" w:hAnsi="Times New Roman" w:cs="Times New Roman"/>
          <w:sz w:val="24"/>
          <w:szCs w:val="24"/>
        </w:rPr>
        <w:t>.</w:t>
      </w:r>
    </w:p>
    <w:p w:rsidR="00817F92" w:rsidRPr="00F37A69" w:rsidRDefault="00C45347" w:rsidP="00F37A69">
      <w:pPr>
        <w:spacing w:after="0" w:line="240" w:lineRule="auto"/>
        <w:ind w:left="567" w:right="521" w:firstLine="567"/>
        <w:jc w:val="both"/>
        <w:rPr>
          <w:rFonts w:ascii="Times New Roman" w:hAnsi="Times New Roman" w:cs="Times New Roman"/>
          <w:sz w:val="24"/>
          <w:szCs w:val="24"/>
        </w:rPr>
      </w:pPr>
      <w:r>
        <w:rPr>
          <w:rFonts w:ascii="Times New Roman" w:hAnsi="Times New Roman" w:cs="Times New Roman"/>
          <w:sz w:val="24"/>
          <w:szCs w:val="24"/>
        </w:rPr>
        <w:t xml:space="preserve">JII dalam jangka paniang dipengaruhi oleh </w:t>
      </w:r>
      <w:r w:rsidR="0011518F">
        <w:rPr>
          <w:rFonts w:ascii="Times New Roman" w:hAnsi="Times New Roman" w:cs="Times New Roman"/>
          <w:sz w:val="24"/>
          <w:szCs w:val="24"/>
        </w:rPr>
        <w:t xml:space="preserve">indeks inflasi, BI </w:t>
      </w:r>
      <w:r w:rsidR="0011518F">
        <w:rPr>
          <w:rFonts w:ascii="Times New Roman" w:hAnsi="Times New Roman" w:cs="Times New Roman"/>
          <w:i/>
          <w:sz w:val="24"/>
          <w:szCs w:val="24"/>
        </w:rPr>
        <w:t>rate</w:t>
      </w:r>
      <w:r w:rsidR="0011518F">
        <w:rPr>
          <w:rFonts w:ascii="Times New Roman" w:hAnsi="Times New Roman" w:cs="Times New Roman"/>
          <w:sz w:val="24"/>
          <w:szCs w:val="24"/>
        </w:rPr>
        <w:t xml:space="preserve">, IPI, harga minyak dunia, </w:t>
      </w:r>
      <w:r w:rsidR="00F37A69">
        <w:rPr>
          <w:rFonts w:ascii="Times New Roman" w:hAnsi="Times New Roman" w:cs="Times New Roman"/>
          <w:sz w:val="24"/>
          <w:szCs w:val="24"/>
        </w:rPr>
        <w:t>Malaysia Hijrah Syariah dan DJIM. Kurs tidak berpengaruh terhadap JII. Dalam jangka pendek JII dipengaruhi secara signifikan oleh JII, DJIM, Malaysia Hijrah Syariah</w:t>
      </w:r>
      <w:r w:rsidR="009646FB">
        <w:rPr>
          <w:rFonts w:ascii="Times New Roman" w:hAnsi="Times New Roman" w:cs="Times New Roman"/>
          <w:sz w:val="24"/>
          <w:szCs w:val="24"/>
        </w:rPr>
        <w:t xml:space="preserve">, BI </w:t>
      </w:r>
      <w:r w:rsidR="009646FB">
        <w:rPr>
          <w:rFonts w:ascii="Times New Roman" w:hAnsi="Times New Roman" w:cs="Times New Roman"/>
          <w:i/>
          <w:sz w:val="24"/>
          <w:szCs w:val="24"/>
        </w:rPr>
        <w:t xml:space="preserve">rate, </w:t>
      </w:r>
      <w:r w:rsidR="009646FB">
        <w:rPr>
          <w:rFonts w:ascii="Times New Roman" w:hAnsi="Times New Roman" w:cs="Times New Roman"/>
          <w:sz w:val="24"/>
          <w:szCs w:val="24"/>
        </w:rPr>
        <w:t>IPI</w:t>
      </w:r>
      <w:r w:rsidR="00F37A69">
        <w:rPr>
          <w:rFonts w:ascii="Times New Roman" w:hAnsi="Times New Roman" w:cs="Times New Roman"/>
          <w:sz w:val="24"/>
          <w:szCs w:val="24"/>
        </w:rPr>
        <w:t xml:space="preserve"> dan ha</w:t>
      </w:r>
      <w:r w:rsidR="009646FB">
        <w:rPr>
          <w:rFonts w:ascii="Times New Roman" w:hAnsi="Times New Roman" w:cs="Times New Roman"/>
          <w:sz w:val="24"/>
          <w:szCs w:val="24"/>
        </w:rPr>
        <w:t>rga minyak dunia. Kurs dan inflasi</w:t>
      </w:r>
      <w:r w:rsidR="00F37A69">
        <w:rPr>
          <w:rFonts w:ascii="Times New Roman" w:hAnsi="Times New Roman" w:cs="Times New Roman"/>
          <w:sz w:val="24"/>
          <w:szCs w:val="24"/>
        </w:rPr>
        <w:t xml:space="preserve"> tidak berpengaruh signifikan terhadap JII. Secara keseluruhan model, variabel eksogen mempengaruhi variabel endogen sebesar 52,72%, selebihnya dipengaruhi oleh variabel lain.</w:t>
      </w:r>
    </w:p>
    <w:p w:rsidR="00434B75" w:rsidRDefault="00434B75" w:rsidP="00946626">
      <w:pPr>
        <w:spacing w:after="0" w:line="240" w:lineRule="auto"/>
        <w:ind w:left="567" w:right="521"/>
        <w:jc w:val="both"/>
        <w:rPr>
          <w:rFonts w:ascii="Times New Roman" w:hAnsi="Times New Roman" w:cs="Times New Roman"/>
          <w:sz w:val="24"/>
          <w:szCs w:val="24"/>
        </w:rPr>
      </w:pPr>
    </w:p>
    <w:p w:rsidR="000416AE" w:rsidRDefault="00434B75" w:rsidP="000416AE">
      <w:pPr>
        <w:spacing w:after="0" w:line="240" w:lineRule="auto"/>
        <w:ind w:left="567" w:right="521"/>
        <w:jc w:val="both"/>
        <w:rPr>
          <w:rFonts w:ascii="Times New Roman" w:hAnsi="Times New Roman" w:cs="Times New Roman"/>
          <w:sz w:val="24"/>
          <w:szCs w:val="24"/>
        </w:rPr>
      </w:pPr>
      <w:r>
        <w:rPr>
          <w:rFonts w:ascii="Times New Roman" w:hAnsi="Times New Roman" w:cs="Times New Roman"/>
          <w:sz w:val="24"/>
          <w:szCs w:val="24"/>
        </w:rPr>
        <w:t>Kata Kunci</w:t>
      </w:r>
      <w:r w:rsidR="000416AE">
        <w:rPr>
          <w:rFonts w:ascii="Times New Roman" w:hAnsi="Times New Roman" w:cs="Times New Roman"/>
          <w:sz w:val="24"/>
          <w:szCs w:val="24"/>
        </w:rPr>
        <w:tab/>
      </w:r>
      <w:r>
        <w:rPr>
          <w:rFonts w:ascii="Times New Roman" w:hAnsi="Times New Roman" w:cs="Times New Roman"/>
          <w:sz w:val="24"/>
          <w:szCs w:val="24"/>
        </w:rPr>
        <w:t xml:space="preserve">: JII, Inflasi, BI </w:t>
      </w:r>
      <w:r>
        <w:rPr>
          <w:rFonts w:ascii="Times New Roman" w:hAnsi="Times New Roman" w:cs="Times New Roman"/>
          <w:i/>
          <w:sz w:val="24"/>
          <w:szCs w:val="24"/>
        </w:rPr>
        <w:t>Rate</w:t>
      </w:r>
      <w:r>
        <w:rPr>
          <w:rFonts w:ascii="Times New Roman" w:hAnsi="Times New Roman" w:cs="Times New Roman"/>
          <w:sz w:val="24"/>
          <w:szCs w:val="24"/>
        </w:rPr>
        <w:t xml:space="preserve">, Kurs, IPI, Harga Minyak, Malaysia </w:t>
      </w:r>
    </w:p>
    <w:p w:rsidR="00434B75" w:rsidRDefault="000416AE" w:rsidP="000416AE">
      <w:pPr>
        <w:spacing w:after="0" w:line="240" w:lineRule="auto"/>
        <w:ind w:left="2160" w:right="521"/>
        <w:jc w:val="both"/>
        <w:rPr>
          <w:rFonts w:ascii="Times New Roman" w:hAnsi="Times New Roman" w:cs="Times New Roman"/>
          <w:sz w:val="24"/>
          <w:szCs w:val="24"/>
        </w:rPr>
      </w:pPr>
      <w:r>
        <w:rPr>
          <w:rFonts w:ascii="Times New Roman" w:hAnsi="Times New Roman" w:cs="Times New Roman"/>
          <w:sz w:val="24"/>
          <w:szCs w:val="24"/>
        </w:rPr>
        <w:t xml:space="preserve">  </w:t>
      </w:r>
      <w:r w:rsidR="00434B75">
        <w:rPr>
          <w:rFonts w:ascii="Times New Roman" w:hAnsi="Times New Roman" w:cs="Times New Roman"/>
          <w:sz w:val="24"/>
          <w:szCs w:val="24"/>
        </w:rPr>
        <w:t>Hijrah Syariah,</w:t>
      </w:r>
      <w:r w:rsidR="0011518F">
        <w:rPr>
          <w:rFonts w:ascii="Times New Roman" w:hAnsi="Times New Roman" w:cs="Times New Roman"/>
          <w:sz w:val="24"/>
          <w:szCs w:val="24"/>
        </w:rPr>
        <w:t xml:space="preserve"> DJIM,</w:t>
      </w:r>
      <w:r w:rsidR="00434B75">
        <w:rPr>
          <w:rFonts w:ascii="Times New Roman" w:hAnsi="Times New Roman" w:cs="Times New Roman"/>
          <w:sz w:val="24"/>
          <w:szCs w:val="24"/>
        </w:rPr>
        <w:t xml:space="preserve"> VECM, IRF.</w:t>
      </w:r>
    </w:p>
    <w:p w:rsidR="00186670" w:rsidRDefault="00186670" w:rsidP="00946626">
      <w:pPr>
        <w:pStyle w:val="ListParagraph"/>
        <w:numPr>
          <w:ilvl w:val="0"/>
          <w:numId w:val="1"/>
        </w:numPr>
        <w:spacing w:after="0" w:line="240" w:lineRule="auto"/>
        <w:ind w:left="284" w:right="521" w:hanging="284"/>
        <w:jc w:val="both"/>
        <w:rPr>
          <w:rFonts w:ascii="Times New Roman" w:hAnsi="Times New Roman" w:cs="Times New Roman"/>
          <w:b/>
          <w:sz w:val="24"/>
          <w:szCs w:val="24"/>
        </w:rPr>
        <w:sectPr w:rsidR="00186670" w:rsidSect="00FB79C0">
          <w:pgSz w:w="11906" w:h="16838" w:code="9"/>
          <w:pgMar w:top="1701" w:right="1701" w:bottom="1701" w:left="1701" w:header="709" w:footer="709" w:gutter="0"/>
          <w:cols w:space="708"/>
          <w:docGrid w:linePitch="360"/>
        </w:sectPr>
      </w:pPr>
    </w:p>
    <w:p w:rsidR="00434B75" w:rsidRDefault="00F66286" w:rsidP="00946626">
      <w:pPr>
        <w:pStyle w:val="ListParagraph"/>
        <w:numPr>
          <w:ilvl w:val="0"/>
          <w:numId w:val="1"/>
        </w:numPr>
        <w:spacing w:after="0" w:line="240" w:lineRule="auto"/>
        <w:ind w:left="284" w:right="-23" w:hanging="284"/>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F66286" w:rsidRDefault="003B2AEC" w:rsidP="00946626">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Pasar uang merupakan elemen yang sangat penting dalam membangun perekonomian suatu negara. Ini merupakan tempat bertemunya antara pihak yang kekurangan dan kelebihan dana. Di Indoneis industri pasar uang menggunakan dua sistem yaitu konvensional dan syariah. Ekonomi dan keuangan syariah yang terbukti mampu melewati krisis global yang dialami Amerika dan Eropa. Pasar uang syariah yang ada di Indonesia salah satunya adalah Jakarta Islamic Index (JII) yang mengakomodir  emiten saham-saham syariah paling likuid di Indonesia. </w:t>
      </w:r>
    </w:p>
    <w:p w:rsidR="00726F92" w:rsidRDefault="00726F92" w:rsidP="00726F92">
      <w:pPr>
        <w:pStyle w:val="ListParagraph"/>
        <w:spacing w:after="0" w:line="240" w:lineRule="auto"/>
        <w:ind w:left="284" w:right="-23" w:firstLine="567"/>
        <w:jc w:val="center"/>
        <w:rPr>
          <w:rFonts w:ascii="Times New Roman" w:hAnsi="Times New Roman" w:cs="Times New Roman"/>
          <w:sz w:val="24"/>
          <w:szCs w:val="24"/>
        </w:rPr>
      </w:pPr>
      <w:r>
        <w:rPr>
          <w:rFonts w:ascii="Times New Roman" w:hAnsi="Times New Roman" w:cs="Times New Roman"/>
          <w:sz w:val="24"/>
          <w:szCs w:val="24"/>
        </w:rPr>
        <w:t>Tabel 1. Kapitalisasi JII</w:t>
      </w:r>
    </w:p>
    <w:tbl>
      <w:tblPr>
        <w:tblW w:w="5812" w:type="dxa"/>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93"/>
        <w:gridCol w:w="1701"/>
      </w:tblGrid>
      <w:tr w:rsidR="00726F92" w:rsidRPr="00713016" w:rsidTr="009C23EB">
        <w:trPr>
          <w:trHeight w:val="314"/>
        </w:trPr>
        <w:tc>
          <w:tcPr>
            <w:tcW w:w="1418"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Tahun</w:t>
            </w:r>
          </w:p>
        </w:tc>
        <w:tc>
          <w:tcPr>
            <w:tcW w:w="2693"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Kapitalisasi JII</w:t>
            </w:r>
          </w:p>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(dalam miliar rupiah)</w:t>
            </w:r>
          </w:p>
        </w:tc>
        <w:tc>
          <w:tcPr>
            <w:tcW w:w="1701"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Indeks JII</w:t>
            </w:r>
          </w:p>
        </w:tc>
      </w:tr>
      <w:tr w:rsidR="00726F92" w:rsidRPr="00713016" w:rsidTr="009C23EB">
        <w:trPr>
          <w:trHeight w:val="314"/>
        </w:trPr>
        <w:tc>
          <w:tcPr>
            <w:tcW w:w="1418"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2014</w:t>
            </w:r>
          </w:p>
        </w:tc>
        <w:tc>
          <w:tcPr>
            <w:tcW w:w="2693"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1.944.531,70</w:t>
            </w:r>
          </w:p>
        </w:tc>
        <w:tc>
          <w:tcPr>
            <w:tcW w:w="1701" w:type="dxa"/>
            <w:shd w:val="clear" w:color="auto" w:fill="auto"/>
            <w:vAlign w:val="center"/>
          </w:tcPr>
          <w:p w:rsidR="00726F92" w:rsidRPr="00713016" w:rsidRDefault="00726F92" w:rsidP="00726F92">
            <w:pPr>
              <w:spacing w:after="0" w:line="240" w:lineRule="auto"/>
              <w:ind w:left="284" w:firstLineChars="100" w:firstLine="240"/>
              <w:jc w:val="center"/>
              <w:rPr>
                <w:rFonts w:ascii="Times New Roman" w:hAnsi="Times New Roman"/>
                <w:color w:val="000000"/>
                <w:sz w:val="24"/>
                <w:szCs w:val="24"/>
              </w:rPr>
            </w:pPr>
            <w:r w:rsidRPr="00713016">
              <w:rPr>
                <w:rFonts w:ascii="Times New Roman" w:hAnsi="Times New Roman"/>
                <w:color w:val="000000"/>
                <w:sz w:val="24"/>
                <w:szCs w:val="24"/>
              </w:rPr>
              <w:t>661.94</w:t>
            </w:r>
          </w:p>
        </w:tc>
      </w:tr>
      <w:tr w:rsidR="00726F92" w:rsidRPr="00713016" w:rsidTr="009C23EB">
        <w:trPr>
          <w:trHeight w:val="314"/>
        </w:trPr>
        <w:tc>
          <w:tcPr>
            <w:tcW w:w="1418"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lastRenderedPageBreak/>
              <w:t>2015</w:t>
            </w:r>
          </w:p>
        </w:tc>
        <w:tc>
          <w:tcPr>
            <w:tcW w:w="2693"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1.737.290,98</w:t>
            </w:r>
          </w:p>
        </w:tc>
        <w:tc>
          <w:tcPr>
            <w:tcW w:w="1701" w:type="dxa"/>
            <w:shd w:val="clear" w:color="auto" w:fill="auto"/>
            <w:vAlign w:val="center"/>
          </w:tcPr>
          <w:p w:rsidR="00726F92" w:rsidRPr="00713016" w:rsidRDefault="00726F92" w:rsidP="00726F92">
            <w:pPr>
              <w:spacing w:after="0" w:line="240" w:lineRule="auto"/>
              <w:ind w:left="284" w:firstLineChars="100" w:firstLine="240"/>
              <w:jc w:val="center"/>
              <w:rPr>
                <w:rFonts w:ascii="Times New Roman" w:hAnsi="Times New Roman"/>
                <w:color w:val="000000"/>
                <w:sz w:val="24"/>
                <w:szCs w:val="24"/>
              </w:rPr>
            </w:pPr>
            <w:r w:rsidRPr="00713016">
              <w:rPr>
                <w:rFonts w:ascii="Times New Roman" w:hAnsi="Times New Roman"/>
                <w:color w:val="000000"/>
                <w:sz w:val="24"/>
                <w:szCs w:val="24"/>
              </w:rPr>
              <w:t>645.20</w:t>
            </w:r>
          </w:p>
        </w:tc>
      </w:tr>
      <w:tr w:rsidR="00726F92" w:rsidRPr="00713016" w:rsidTr="009C23EB">
        <w:trPr>
          <w:trHeight w:val="314"/>
        </w:trPr>
        <w:tc>
          <w:tcPr>
            <w:tcW w:w="1418"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2016</w:t>
            </w:r>
          </w:p>
        </w:tc>
        <w:tc>
          <w:tcPr>
            <w:tcW w:w="2693"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2.035.189,92</w:t>
            </w:r>
          </w:p>
        </w:tc>
        <w:tc>
          <w:tcPr>
            <w:tcW w:w="1701" w:type="dxa"/>
            <w:shd w:val="clear" w:color="auto" w:fill="auto"/>
            <w:vAlign w:val="center"/>
          </w:tcPr>
          <w:p w:rsidR="00726F92" w:rsidRPr="00713016" w:rsidRDefault="00726F92" w:rsidP="00726F92">
            <w:pPr>
              <w:spacing w:after="0" w:line="240" w:lineRule="auto"/>
              <w:ind w:left="284" w:firstLineChars="100" w:firstLine="240"/>
              <w:jc w:val="center"/>
              <w:rPr>
                <w:rFonts w:ascii="Times New Roman" w:hAnsi="Times New Roman"/>
                <w:color w:val="000000"/>
                <w:sz w:val="24"/>
                <w:szCs w:val="24"/>
              </w:rPr>
            </w:pPr>
            <w:r w:rsidRPr="00713016">
              <w:rPr>
                <w:rFonts w:ascii="Times New Roman" w:hAnsi="Times New Roman"/>
                <w:color w:val="000000"/>
                <w:sz w:val="24"/>
                <w:szCs w:val="24"/>
              </w:rPr>
              <w:t>686.14</w:t>
            </w:r>
          </w:p>
        </w:tc>
      </w:tr>
      <w:tr w:rsidR="00726F92" w:rsidRPr="00713016" w:rsidTr="009C23EB">
        <w:trPr>
          <w:trHeight w:val="314"/>
        </w:trPr>
        <w:tc>
          <w:tcPr>
            <w:tcW w:w="1418"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2017</w:t>
            </w:r>
          </w:p>
        </w:tc>
        <w:tc>
          <w:tcPr>
            <w:tcW w:w="2693"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2.288.015,67</w:t>
            </w:r>
          </w:p>
        </w:tc>
        <w:tc>
          <w:tcPr>
            <w:tcW w:w="1701" w:type="dxa"/>
            <w:shd w:val="clear" w:color="auto" w:fill="auto"/>
            <w:vAlign w:val="center"/>
          </w:tcPr>
          <w:p w:rsidR="00726F92" w:rsidRPr="00713016" w:rsidRDefault="00726F92" w:rsidP="00726F92">
            <w:pPr>
              <w:spacing w:after="0" w:line="240" w:lineRule="auto"/>
              <w:ind w:left="284" w:firstLineChars="100" w:firstLine="240"/>
              <w:jc w:val="center"/>
              <w:rPr>
                <w:rFonts w:ascii="Times New Roman" w:hAnsi="Times New Roman"/>
                <w:color w:val="000000"/>
                <w:sz w:val="24"/>
                <w:szCs w:val="24"/>
              </w:rPr>
            </w:pPr>
            <w:r w:rsidRPr="00713016">
              <w:rPr>
                <w:rFonts w:ascii="Times New Roman" w:hAnsi="Times New Roman"/>
                <w:color w:val="000000"/>
                <w:sz w:val="24"/>
                <w:szCs w:val="24"/>
              </w:rPr>
              <w:t>729.72</w:t>
            </w:r>
          </w:p>
        </w:tc>
      </w:tr>
      <w:tr w:rsidR="00726F92" w:rsidRPr="00713016" w:rsidTr="009C23EB">
        <w:trPr>
          <w:trHeight w:val="314"/>
        </w:trPr>
        <w:tc>
          <w:tcPr>
            <w:tcW w:w="1418"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2018</w:t>
            </w:r>
          </w:p>
        </w:tc>
        <w:tc>
          <w:tcPr>
            <w:tcW w:w="2693" w:type="dxa"/>
            <w:shd w:val="clear" w:color="auto" w:fill="auto"/>
            <w:vAlign w:val="center"/>
          </w:tcPr>
          <w:p w:rsidR="00726F92" w:rsidRPr="00713016" w:rsidRDefault="00726F92" w:rsidP="00726F92">
            <w:pPr>
              <w:pStyle w:val="ListParagraph"/>
              <w:spacing w:after="0" w:line="240" w:lineRule="auto"/>
              <w:ind w:left="284"/>
              <w:jc w:val="center"/>
              <w:rPr>
                <w:rFonts w:ascii="Times New Roman" w:hAnsi="Times New Roman"/>
                <w:sz w:val="24"/>
                <w:szCs w:val="24"/>
              </w:rPr>
            </w:pPr>
            <w:r w:rsidRPr="00713016">
              <w:rPr>
                <w:rFonts w:ascii="Times New Roman" w:hAnsi="Times New Roman"/>
                <w:sz w:val="24"/>
                <w:szCs w:val="24"/>
              </w:rPr>
              <w:t>2.239.507,78</w:t>
            </w:r>
          </w:p>
        </w:tc>
        <w:tc>
          <w:tcPr>
            <w:tcW w:w="1701" w:type="dxa"/>
            <w:shd w:val="clear" w:color="auto" w:fill="auto"/>
            <w:vAlign w:val="center"/>
          </w:tcPr>
          <w:p w:rsidR="00726F92" w:rsidRPr="00713016" w:rsidRDefault="00726F92" w:rsidP="00726F92">
            <w:pPr>
              <w:spacing w:after="0" w:line="240" w:lineRule="auto"/>
              <w:ind w:left="284" w:firstLineChars="100" w:firstLine="240"/>
              <w:jc w:val="center"/>
              <w:rPr>
                <w:rFonts w:ascii="Times New Roman" w:hAnsi="Times New Roman"/>
                <w:color w:val="000000"/>
                <w:sz w:val="24"/>
                <w:szCs w:val="24"/>
              </w:rPr>
            </w:pPr>
            <w:r w:rsidRPr="00713016">
              <w:rPr>
                <w:rFonts w:ascii="Times New Roman" w:hAnsi="Times New Roman"/>
                <w:color w:val="000000"/>
                <w:sz w:val="24"/>
                <w:szCs w:val="24"/>
              </w:rPr>
              <w:t>688.81</w:t>
            </w:r>
          </w:p>
        </w:tc>
      </w:tr>
    </w:tbl>
    <w:p w:rsidR="00726F92" w:rsidRDefault="00726F92" w:rsidP="00726F92">
      <w:pPr>
        <w:pStyle w:val="ListParagraph"/>
        <w:spacing w:line="480" w:lineRule="auto"/>
        <w:ind w:left="284" w:firstLine="567"/>
        <w:jc w:val="center"/>
        <w:rPr>
          <w:rFonts w:ascii="Times New Roman" w:hAnsi="Times New Roman"/>
          <w:sz w:val="24"/>
          <w:szCs w:val="24"/>
        </w:rPr>
      </w:pPr>
      <w:r>
        <w:rPr>
          <w:rFonts w:ascii="Times New Roman" w:hAnsi="Times New Roman"/>
          <w:sz w:val="24"/>
          <w:szCs w:val="24"/>
        </w:rPr>
        <w:t>(Sumber: idx.co.id dan finance.yahoo.com diolah)</w:t>
      </w:r>
    </w:p>
    <w:p w:rsidR="003B2AEC" w:rsidRDefault="003B2AEC" w:rsidP="00946626">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JII merupakan pasar modal syariah di Indonesia yang terdiri dari 30 emiten yang kredibel dan mempunyai saham terlikuid. Pasar modal syariah ini menunjukkan kinerja yang cenderung positif di Indonesia sehingga menimbulkan ketertarikan </w:t>
      </w:r>
      <w:r w:rsidR="00186670">
        <w:rPr>
          <w:rFonts w:ascii="Times New Roman" w:hAnsi="Times New Roman" w:cs="Times New Roman"/>
          <w:sz w:val="24"/>
          <w:szCs w:val="24"/>
        </w:rPr>
        <w:t xml:space="preserve">investor pada sektor syariah ini </w:t>
      </w:r>
      <w:r w:rsidR="00186670">
        <w:rPr>
          <w:rFonts w:ascii="Times New Roman" w:hAnsi="Times New Roman" w:cs="Times New Roman"/>
          <w:sz w:val="24"/>
          <w:szCs w:val="24"/>
        </w:rPr>
        <w:fldChar w:fldCharType="begin" w:fldLock="1"/>
      </w:r>
      <w:r w:rsidR="00186670">
        <w:rPr>
          <w:rFonts w:ascii="Times New Roman" w:hAnsi="Times New Roman" w:cs="Times New Roman"/>
          <w:sz w:val="24"/>
          <w:szCs w:val="24"/>
        </w:rPr>
        <w:instrText>ADDIN CSL_CITATION {"citationItems":[{"id":"ITEM-1","itemData":{"abstract":"Pertumbuhan pasar modal syariah di Indonesia terus menunjukkan kinerja yang positif, hal ini ditunjukkan dengan semakin besarnya nilai kapitalisasi serta minat investor dalam berinvestasi di pasar modal syariah. Tujuan penelitian ini adalah menganalisis secara empiris pengaruh jangka pendek dan jangka panjang variabel makroekonomi terhadap Jakarta Islamic Indeks (JII) serta menganalisis kecepatan respon Jakarta Islamic Indeks (JII) terhadap guncangan makroekonomi pada periode Januari 2011 – Desember 2016. Variabel makroekonomi yang digunakan antara lain inflasi, suku bunga bank Indonesia, nilai tukar, dan harga minyak dunia. Metode analisis menggunakan Vector Error Correction Model (VECM) dengan innovation accounting berupa Impulse Response Function (IRF) dan Forecasting Error Variance Decomposition (FEVD) dari data agregat Jakarta Islamic Indeks (JII). Hasil penelitian ini menunjukkan bahwa Guncangan variabel inflasi direspon negatif oleh JII, sedangkan variabel, suku bunga bank Indonesia, nilai tukar tukar, dan harga minyak dunia direspon positif oleh JII. Penelitian ini juga mengungkapkan bahwa guncangan yang paling cepat direspon oleh JII adalah variabel suku bunga bank Indonesia (15) diikuti variabel nilai tukar (16), inflasi (17), dan harga minyak dunia(17).","author":[{"dropping-particle":"","family":"Pantas","given":"Prabawa E","non-dropping-particle":"","parse-names":false,"suffix":""}],"container-title":"CAKRAWALA","id":"ITEM-1","issue":"1","issued":{"date-parts":[["2017"]]},"page":"28-43","title":"Guncangan Variabel Makroekonomi Terhadap Jakarta Islamic Index (JII)","type":"article-journal","volume":"12"},"uris":["http://www.mendeley.com/documents/?uuid=8cc1543b-203b-4734-8206-eb40b0703448"]}],"mendeley":{"formattedCitation":"(Pantas, 2017)","plainTextFormattedCitation":"(Pantas, 2017)","previouslyFormattedCitation":"(Pantas, 2017)"},"properties":{"noteIndex":0},"schema":"https://github.com/citation-style-language/schema/raw/master/csl-citation.json"}</w:instrText>
      </w:r>
      <w:r w:rsidR="00186670">
        <w:rPr>
          <w:rFonts w:ascii="Times New Roman" w:hAnsi="Times New Roman" w:cs="Times New Roman"/>
          <w:sz w:val="24"/>
          <w:szCs w:val="24"/>
        </w:rPr>
        <w:fldChar w:fldCharType="separate"/>
      </w:r>
      <w:r w:rsidR="00186670" w:rsidRPr="00186670">
        <w:rPr>
          <w:rFonts w:ascii="Times New Roman" w:hAnsi="Times New Roman" w:cs="Times New Roman"/>
          <w:noProof/>
          <w:sz w:val="24"/>
          <w:szCs w:val="24"/>
        </w:rPr>
        <w:t>(Pantas, 2017)</w:t>
      </w:r>
      <w:r w:rsidR="00186670">
        <w:rPr>
          <w:rFonts w:ascii="Times New Roman" w:hAnsi="Times New Roman" w:cs="Times New Roman"/>
          <w:sz w:val="24"/>
          <w:szCs w:val="24"/>
        </w:rPr>
        <w:fldChar w:fldCharType="end"/>
      </w:r>
      <w:r w:rsidR="00186670">
        <w:rPr>
          <w:rFonts w:ascii="Times New Roman" w:hAnsi="Times New Roman" w:cs="Times New Roman"/>
          <w:sz w:val="24"/>
          <w:szCs w:val="24"/>
        </w:rPr>
        <w:t xml:space="preserve">. Fluktuasi indeks saham pastinya tidak lepas dari pengaruh kondisi perekonomian pada suatu negara secara makro </w:t>
      </w:r>
      <w:r w:rsidR="00186670">
        <w:rPr>
          <w:rFonts w:ascii="Times New Roman" w:hAnsi="Times New Roman" w:cs="Times New Roman"/>
          <w:sz w:val="24"/>
          <w:szCs w:val="24"/>
        </w:rPr>
        <w:fldChar w:fldCharType="begin" w:fldLock="1"/>
      </w:r>
      <w:r w:rsidR="00186670">
        <w:rPr>
          <w:rFonts w:ascii="Times New Roman" w:hAnsi="Times New Roman" w:cs="Times New Roman"/>
          <w:sz w:val="24"/>
          <w:szCs w:val="24"/>
        </w:rPr>
        <w:instrText>ADDIN CSL_CITATION {"citationItems":[{"id":"ITEM-1","itemData":{"DOI":"DOI: 10.21043/iqtishadia.v10i2.2237","abstract":"Pergerakan bersama (comovement) antara indeks syariah dengan variabel makro ekonomi khususnya suku bunga menimbulkan beberapa pertanyaan teoritis dan empiric sekaligus. Signifikannya hubungan antara imbal hasil indeks syariah di Bursa Efek Indonesia dengan perubahan suku bunga memunculkan pertanyaan apakah saham-saham perusahaan yang termasuk di dalam Jakarta Islamic Index telah disaring secara ketat sehingga komponen biaya bunga sudah minimal atau karena mikro struktur pasar saham Indonesia yang didominasi investor asing. Pola comovement antara indeks syariah dengan indeks pasar konvensional dan nilai tukar patut diduga sangat dipengaruhi oleh volatilitas suku bunga yang sedang yang mampu menunjukkan pola tersebut secara robust. Model regresi Markov regime-Switching mengungkapkan adanya perbedaan signfikan pengaruh perubahan nilai tukar terhadap imbal hasil indeks syariah antara regime volatilitas yang tinggi dengan regime volatilitas yang rendah. Pengaruh nilai tukar hanya signifikan pada saat regime volatilitas yang rendah. Hal ini tidak dapat diungkap jika kita hanya menggunakan model regresi linier OLS biasa. berlangsung. Pengukuran comovement membutuhkan model","author":[{"dropping-particle":"","family":"Wibowo","given":"Buddi","non-dropping-particle":"","parse-names":false,"suffix":""}],"container-title":"Iqtishadia","id":"ITEM-1","issue":"2","issued":{"date-parts":[["2017"]]},"page":"83-104","title":"Pergerakan Bersama Indeks Pasar Saham dan Variabel Makro Ekonomi : Pendekatan Regime-Switching Regression","type":"article-journal","volume":"10"},"uris":["http://www.mendeley.com/documents/?uuid=a9048163-f92d-4583-a176-236d67b32101"]}],"mendeley":{"formattedCitation":"(Wibowo, 2017)","plainTextFormattedCitation":"(Wibowo, 2017)","previouslyFormattedCitation":"(Wibowo, 2017)"},"properties":{"noteIndex":0},"schema":"https://github.com/citation-style-language/schema/raw/master/csl-citation.json"}</w:instrText>
      </w:r>
      <w:r w:rsidR="00186670">
        <w:rPr>
          <w:rFonts w:ascii="Times New Roman" w:hAnsi="Times New Roman" w:cs="Times New Roman"/>
          <w:sz w:val="24"/>
          <w:szCs w:val="24"/>
        </w:rPr>
        <w:fldChar w:fldCharType="separate"/>
      </w:r>
      <w:r w:rsidR="00186670" w:rsidRPr="00186670">
        <w:rPr>
          <w:rFonts w:ascii="Times New Roman" w:hAnsi="Times New Roman" w:cs="Times New Roman"/>
          <w:noProof/>
          <w:sz w:val="24"/>
          <w:szCs w:val="24"/>
        </w:rPr>
        <w:t>(Wibowo, 2017)</w:t>
      </w:r>
      <w:r w:rsidR="00186670">
        <w:rPr>
          <w:rFonts w:ascii="Times New Roman" w:hAnsi="Times New Roman" w:cs="Times New Roman"/>
          <w:sz w:val="24"/>
          <w:szCs w:val="24"/>
        </w:rPr>
        <w:fldChar w:fldCharType="end"/>
      </w:r>
      <w:r w:rsidR="00186670">
        <w:rPr>
          <w:rFonts w:ascii="Times New Roman" w:hAnsi="Times New Roman" w:cs="Times New Roman"/>
          <w:sz w:val="24"/>
          <w:szCs w:val="24"/>
        </w:rPr>
        <w:t xml:space="preserve">. Blanchard menyatakan bahwa terdapat beberapa faktor yang dapat mempengaruhi pergerakan harga saham suatu negara, antara lain indeks saham global, nilai tukar uang, kondisi makro dan faktor lainnya </w:t>
      </w:r>
      <w:r w:rsidR="00186670">
        <w:rPr>
          <w:rFonts w:ascii="Times New Roman" w:hAnsi="Times New Roman" w:cs="Times New Roman"/>
          <w:sz w:val="24"/>
          <w:szCs w:val="24"/>
        </w:rPr>
        <w:fldChar w:fldCharType="begin" w:fldLock="1"/>
      </w:r>
      <w:r w:rsidR="00BA04D9">
        <w:rPr>
          <w:rFonts w:ascii="Times New Roman" w:hAnsi="Times New Roman" w:cs="Times New Roman"/>
          <w:sz w:val="24"/>
          <w:szCs w:val="24"/>
        </w:rPr>
        <w:instrText>ADDIN CSL_CITATION {"citationItems":[{"id":"ITEM-1","itemData":{"author":[{"dropping-particle":"","family":"Blanchard","given":"Oliver J","non-dropping-particle":"","parse-names":false,"suffix":""}],"edition":"4th","id":"ITEM-1","issued":{"date-parts":[["2006"]]},"number-of-pages":"587","publisher":"Pearson Prentice Hall","publisher-place":"New Jersey","title":"Macroeconomic","type":"book"},"uris":["http://www.mendeley.com/documents/?uuid=7b7003ce-b8c1-4da0-be8b-32eb8c798e0f"]}],"mendeley":{"formattedCitation":"(Blanchard, 2006)","plainTextFormattedCitation":"(Blanchard, 2006)","previouslyFormattedCitation":"(Blanchard, 2006)"},"properties":{"noteIndex":0},"schema":"https://github.com/citation-style-language/schema/raw/master/csl-citation.json"}</w:instrText>
      </w:r>
      <w:r w:rsidR="00186670">
        <w:rPr>
          <w:rFonts w:ascii="Times New Roman" w:hAnsi="Times New Roman" w:cs="Times New Roman"/>
          <w:sz w:val="24"/>
          <w:szCs w:val="24"/>
        </w:rPr>
        <w:fldChar w:fldCharType="separate"/>
      </w:r>
      <w:r w:rsidR="00186670" w:rsidRPr="00186670">
        <w:rPr>
          <w:rFonts w:ascii="Times New Roman" w:hAnsi="Times New Roman" w:cs="Times New Roman"/>
          <w:noProof/>
          <w:sz w:val="24"/>
          <w:szCs w:val="24"/>
        </w:rPr>
        <w:t>(Blanchard, 2006)</w:t>
      </w:r>
      <w:r w:rsidR="00186670">
        <w:rPr>
          <w:rFonts w:ascii="Times New Roman" w:hAnsi="Times New Roman" w:cs="Times New Roman"/>
          <w:sz w:val="24"/>
          <w:szCs w:val="24"/>
        </w:rPr>
        <w:fldChar w:fldCharType="end"/>
      </w:r>
      <w:r w:rsidR="00186670">
        <w:rPr>
          <w:rFonts w:ascii="Times New Roman" w:hAnsi="Times New Roman" w:cs="Times New Roman"/>
          <w:sz w:val="24"/>
          <w:szCs w:val="24"/>
        </w:rPr>
        <w:t>. Kondisi perekonomian yang dianggap mempengaruhi indeks saham syariah JII pada penelitian ini adalah inflasi, suku bunga Bank Indonesia, nilai tukar rupiah terhadap mata uang negara lain (AS), Indeks Produksi Industri (yang menunjukkan pertumbuhan produksi), harga minyak dunia, dan indeks saham negara lain (dalam penelitian ini menggunakan Malaysia Hijrah Syariah Index).</w:t>
      </w:r>
    </w:p>
    <w:p w:rsidR="00330748" w:rsidRDefault="00330748" w:rsidP="00946626">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Ekonometrika mempunyai beberapa cara dalam menganalisis indeks saham syariah. Salah satunya adalah </w:t>
      </w:r>
      <w:r>
        <w:rPr>
          <w:rFonts w:ascii="Times New Roman" w:hAnsi="Times New Roman" w:cs="Times New Roman"/>
          <w:i/>
          <w:sz w:val="24"/>
          <w:szCs w:val="24"/>
        </w:rPr>
        <w:t xml:space="preserve">Vector Autoregressive </w:t>
      </w:r>
      <w:r>
        <w:rPr>
          <w:rFonts w:ascii="Times New Roman" w:hAnsi="Times New Roman" w:cs="Times New Roman"/>
          <w:sz w:val="24"/>
          <w:szCs w:val="24"/>
        </w:rPr>
        <w:t xml:space="preserve">(VAR) dan </w:t>
      </w:r>
      <w:r>
        <w:rPr>
          <w:rFonts w:ascii="Times New Roman" w:hAnsi="Times New Roman" w:cs="Times New Roman"/>
          <w:i/>
          <w:sz w:val="24"/>
          <w:szCs w:val="24"/>
        </w:rPr>
        <w:t>Vector Error Correction Model</w:t>
      </w:r>
      <w:r>
        <w:rPr>
          <w:rFonts w:ascii="Times New Roman" w:hAnsi="Times New Roman" w:cs="Times New Roman"/>
          <w:sz w:val="24"/>
          <w:szCs w:val="24"/>
        </w:rPr>
        <w:t xml:space="preserve"> (VECM). Analisis VAR digunakan untuk menganalisis data antar waktu (</w:t>
      </w:r>
      <w:r>
        <w:rPr>
          <w:rFonts w:ascii="Times New Roman" w:hAnsi="Times New Roman" w:cs="Times New Roman"/>
          <w:i/>
          <w:sz w:val="24"/>
          <w:szCs w:val="24"/>
        </w:rPr>
        <w:t>time series</w:t>
      </w:r>
      <w:r>
        <w:rPr>
          <w:rFonts w:ascii="Times New Roman" w:hAnsi="Times New Roman" w:cs="Times New Roman"/>
          <w:sz w:val="24"/>
          <w:szCs w:val="24"/>
        </w:rPr>
        <w:t xml:space="preserve">) yang bersifat stasioner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{"citationItems":[{"id":"ITEM-1","itemData":{"author":[{"dropping-particle":"","family":"Gujarati","given":"Damonar N","non-dropping-particle":"","parse-names":false,"suffix":""},{"dropping-particle":"","family":"Porter","given":"Dawn C","non-dropping-particle":"","parse-names":false,"suffix":""}],"edition":"5","id":"ITEM-1","issued":{"date-parts":[["2012"]]},"number-of-pages":"1-506","publisher":"Salemba Empat","publisher-place":"Jakarta","title":"Dasar-Dasar Ekonometrika Edisi 5-Buku 2","type":"book"},"uris":["http://www.mendeley.com/documents/?uuid=5f2a5cf8-6d34-4c33-ad4d-1de8b95e5c8b"]}],"mendeley":{"formattedCitation":"(Gujarati &amp; Porter, 2012)","plainTextFormattedCitation":"(Gujarati &amp; Porter, 2012)","previouslyFormattedCitation":"(Gujarati &amp; Porter, 2012)"},"properties":{"noteIndex":0},"schema":"https://github.com/citation-style-language/schema/raw/master/csl-citation.json"}</w:instrText>
      </w:r>
      <w:r>
        <w:rPr>
          <w:rFonts w:ascii="Times New Roman" w:hAnsi="Times New Roman" w:cs="Times New Roman"/>
          <w:sz w:val="24"/>
          <w:szCs w:val="24"/>
        </w:rPr>
        <w:fldChar w:fldCharType="separate"/>
      </w:r>
      <w:r w:rsidRPr="00330748">
        <w:rPr>
          <w:rFonts w:ascii="Times New Roman" w:hAnsi="Times New Roman" w:cs="Times New Roman"/>
          <w:noProof/>
          <w:sz w:val="24"/>
          <w:szCs w:val="24"/>
        </w:rPr>
        <w:t>(Gujarati &amp; Porter, 2012)</w:t>
      </w:r>
      <w:r>
        <w:rPr>
          <w:rFonts w:ascii="Times New Roman" w:hAnsi="Times New Roman" w:cs="Times New Roman"/>
          <w:sz w:val="24"/>
          <w:szCs w:val="24"/>
        </w:rPr>
        <w:fldChar w:fldCharType="end"/>
      </w:r>
      <w:r>
        <w:rPr>
          <w:rFonts w:ascii="Times New Roman" w:hAnsi="Times New Roman" w:cs="Times New Roman"/>
          <w:sz w:val="24"/>
          <w:szCs w:val="24"/>
        </w:rPr>
        <w:t xml:space="preserve">. Apabila data runtut waktu tidak stasioner maka analisis yang dapat digunakan adalah VECM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{"citationItems":[{"id":"ITEM-1","itemData":{"ISBN":"978-979-769-916-1","author":[{"dropping-particle":"","family":"Basuki","given":"Agus Tri","non-dropping-particle":"","parse-names":false,"suffix":""},{"dropping-particle":"","family":"Prawoto","given":"Nano","non-dropping-particle":"","parse-names":false,"suffix":""}],"edition":"1","id":"ITEM-1","issued":{"date-parts":[["2017"]]},"number-of-pages":"301","publisher":"PT. Raja Grafindo Persada","publisher-place":"Depok","title":"Analisis Regresi dalam Penelitian Ekonomi dan Bisnis","type":"book"},"uris":["http://www.mendeley.com/documents/?uuid=2f700061-ebb6-4117-aa53-d7a340a2c7a9"]}],"mendeley":{"formattedCitation":"(Basuki &amp; Prawoto, 2017)","plainTextFormattedCitation":"(Basuki &amp; Prawoto, 2017)","previouslyFormattedCitation":"(Basuki &amp; Prawoto, 2017)"},"properties":{"noteIndex":0},"schema":"https://github.com/citation-style-language/schema/raw/master/csl-citation.json"}</w:instrText>
      </w:r>
      <w:r>
        <w:rPr>
          <w:rFonts w:ascii="Times New Roman" w:hAnsi="Times New Roman" w:cs="Times New Roman"/>
          <w:sz w:val="24"/>
          <w:szCs w:val="24"/>
        </w:rPr>
        <w:fldChar w:fldCharType="separate"/>
      </w:r>
      <w:r w:rsidRPr="00330748">
        <w:rPr>
          <w:rFonts w:ascii="Times New Roman" w:hAnsi="Times New Roman" w:cs="Times New Roman"/>
          <w:noProof/>
          <w:sz w:val="24"/>
          <w:szCs w:val="24"/>
        </w:rPr>
        <w:t>(Basuki &amp; Prawoto, 2017)</w:t>
      </w:r>
      <w:r>
        <w:rPr>
          <w:rFonts w:ascii="Times New Roman" w:hAnsi="Times New Roman" w:cs="Times New Roman"/>
          <w:sz w:val="24"/>
          <w:szCs w:val="24"/>
        </w:rPr>
        <w:fldChar w:fldCharType="end"/>
      </w:r>
      <w:r>
        <w:rPr>
          <w:rFonts w:ascii="Times New Roman" w:hAnsi="Times New Roman" w:cs="Times New Roman"/>
          <w:sz w:val="24"/>
          <w:szCs w:val="24"/>
        </w:rPr>
        <w:t>.</w:t>
      </w:r>
    </w:p>
    <w:p w:rsidR="00330748" w:rsidRDefault="00330748" w:rsidP="00946626">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Analisa VECM merupakan analsis yang digunakan untuk melihat perilaku ekonomi dalam jangka pendek serta jangka panjang </w:t>
      </w:r>
      <w:r>
        <w:rPr>
          <w:rFonts w:ascii="Times New Roman" w:hAnsi="Times New Roman" w:cs="Times New Roman"/>
          <w:sz w:val="24"/>
          <w:szCs w:val="24"/>
        </w:rPr>
        <w:fldChar w:fldCharType="begin" w:fldLock="1"/>
      </w:r>
      <w:r w:rsidR="003347C5">
        <w:rPr>
          <w:rFonts w:ascii="Times New Roman" w:hAnsi="Times New Roman" w:cs="Times New Roman"/>
          <w:sz w:val="24"/>
          <w:szCs w:val="24"/>
        </w:rPr>
        <w:instrText>ADDIN CSL_CITATION {"citationItems":[{"id":"ITEM-1","itemData":{"author":[{"dropping-particle":"","family":"Gujarati","given":"Damonar N","non-dropping-particle":"","parse-names":false,"suffix":""},{"dropping-particle":"","family":"Porter","given":"Dawn C","non-dropping-particle":"","parse-names":false,"suffix":""}],"edition":"5","id":"ITEM-1","issued":{"date-parts":[["2012"]]},"number-of-pages":"1-506","publisher":"Salemba Empat","publisher-place":"Jakarta","title":"Dasar-Dasar Ekonometrika Edisi 5-Buku 2","type":"book"},"uris":["http://www.mendeley.com/documents/?uuid=5f2a5cf8-6d34-4c33-ad4d-1de8b95e5c8b"]}],"mendeley":{"formattedCitation":"(Gujarati &amp; Porter, 2012)","plainTextFormattedCitation":"(Gujarati &amp; Porter, 2012)","previouslyFormattedCitation":"(Gujarati &amp; Porter, 2012)"},"properties":{"noteIndex":0},"schema":"https://github.com/citation-style-language/schema/raw/master/csl-citation.json"}</w:instrText>
      </w:r>
      <w:r>
        <w:rPr>
          <w:rFonts w:ascii="Times New Roman" w:hAnsi="Times New Roman" w:cs="Times New Roman"/>
          <w:sz w:val="24"/>
          <w:szCs w:val="24"/>
        </w:rPr>
        <w:fldChar w:fldCharType="separate"/>
      </w:r>
      <w:r w:rsidRPr="00330748">
        <w:rPr>
          <w:rFonts w:ascii="Times New Roman" w:hAnsi="Times New Roman" w:cs="Times New Roman"/>
          <w:noProof/>
          <w:sz w:val="24"/>
          <w:szCs w:val="24"/>
        </w:rPr>
        <w:t>(Gujarati &amp; Porter, 2012)</w:t>
      </w:r>
      <w:r>
        <w:rPr>
          <w:rFonts w:ascii="Times New Roman" w:hAnsi="Times New Roman" w:cs="Times New Roman"/>
          <w:sz w:val="24"/>
          <w:szCs w:val="24"/>
        </w:rPr>
        <w:fldChar w:fldCharType="end"/>
      </w:r>
      <w:r>
        <w:rPr>
          <w:rFonts w:ascii="Times New Roman" w:hAnsi="Times New Roman" w:cs="Times New Roman"/>
          <w:sz w:val="24"/>
          <w:szCs w:val="24"/>
        </w:rPr>
        <w:t xml:space="preserve">. Dalam VECM konsep yang penting adalah adanya kointegerasi antar </w:t>
      </w:r>
      <w:r w:rsidR="003347C5">
        <w:rPr>
          <w:rFonts w:ascii="Times New Roman" w:hAnsi="Times New Roman" w:cs="Times New Roman"/>
          <w:sz w:val="24"/>
          <w:szCs w:val="24"/>
        </w:rPr>
        <w:t xml:space="preserve">variabel dalam jangka panjang atau disebut juga keseimbangan jangka panjang </w:t>
      </w:r>
      <w:r w:rsidR="003347C5">
        <w:rPr>
          <w:rFonts w:ascii="Times New Roman" w:hAnsi="Times New Roman" w:cs="Times New Roman"/>
          <w:sz w:val="24"/>
          <w:szCs w:val="24"/>
        </w:rPr>
        <w:fldChar w:fldCharType="begin" w:fldLock="1"/>
      </w:r>
      <w:r w:rsidR="003347C5">
        <w:rPr>
          <w:rFonts w:ascii="Times New Roman" w:hAnsi="Times New Roman" w:cs="Times New Roman"/>
          <w:sz w:val="24"/>
          <w:szCs w:val="24"/>
        </w:rPr>
        <w:instrText>ADDIN CSL_CITATION {"citationItems":[{"id":"ITEM-1","itemData":{"author":[{"dropping-particle":"","family":"Enders","given":"W","non-dropping-particle":"","parse-names":false,"suffix":""}],"edition":"2nd","id":"ITEM-1","issued":{"date-parts":[["2004"]]},"number-of-pages":"1-340","publisher":"John Wiley &amp; Sons Inc.","publisher-place":"New York","title":"Applied Econometric Time Series","type":"book"},"uris":["http://www.mendeley.com/documents/?uuid=efc284eb-34dd-47ec-995e-fd89e2147026"]}],"mendeley":{"formattedCitation":"(Enders, 2004)","plainTextFormattedCitation":"(Enders, 2004)","previouslyFormattedCitation":"(Enders, 2004)"},"properties":{"noteIndex":0},"schema":"https://github.com/citation-style-language/schema/raw/master/csl-citation.json"}</w:instrText>
      </w:r>
      <w:r w:rsidR="003347C5">
        <w:rPr>
          <w:rFonts w:ascii="Times New Roman" w:hAnsi="Times New Roman" w:cs="Times New Roman"/>
          <w:sz w:val="24"/>
          <w:szCs w:val="24"/>
        </w:rPr>
        <w:fldChar w:fldCharType="separate"/>
      </w:r>
      <w:r w:rsidR="003347C5" w:rsidRPr="003347C5">
        <w:rPr>
          <w:rFonts w:ascii="Times New Roman" w:hAnsi="Times New Roman" w:cs="Times New Roman"/>
          <w:noProof/>
          <w:sz w:val="24"/>
          <w:szCs w:val="24"/>
        </w:rPr>
        <w:t>(Enders, 2004)</w:t>
      </w:r>
      <w:r w:rsidR="003347C5">
        <w:rPr>
          <w:rFonts w:ascii="Times New Roman" w:hAnsi="Times New Roman" w:cs="Times New Roman"/>
          <w:sz w:val="24"/>
          <w:szCs w:val="24"/>
        </w:rPr>
        <w:fldChar w:fldCharType="end"/>
      </w:r>
      <w:r w:rsidR="003347C5">
        <w:rPr>
          <w:rFonts w:ascii="Times New Roman" w:hAnsi="Times New Roman" w:cs="Times New Roman"/>
          <w:sz w:val="24"/>
          <w:szCs w:val="24"/>
        </w:rPr>
        <w:t>. Analsis VECM disebut juga sebagai VAR dengan data yang tidak stasioner.</w:t>
      </w:r>
    </w:p>
    <w:p w:rsidR="00FE0181" w:rsidRPr="00330748" w:rsidRDefault="0019387F" w:rsidP="00946626">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Penelitian Geske dan Roll </w:t>
      </w:r>
      <w:r w:rsidR="00FE0181">
        <w:rPr>
          <w:rFonts w:ascii="Times New Roman" w:hAnsi="Times New Roman" w:cs="Times New Roman"/>
          <w:sz w:val="24"/>
          <w:szCs w:val="24"/>
        </w:rPr>
        <w:t>menyatakan bahwa inflasi miliki dampak negatif terhadap return saham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eske","given":"Robert","non-dropping-particle":"","parse-names":false,"suffix":""},{"dropping-particle":"","family":"Roll","given":"Richard","non-dropping-particle":"","parse-names":false,"suffix":""}],"container-title":"The Journal of Finance","id":"ITEM-1","issue":"1","issued":{"date-parts":[["1983"]]},"page":"1-33","title":"The Fiscal and Monetary Linkage between Stock Returns and Inflation","type":"article-journal","volume":"38"},"uris":["http://www.mendeley.com/documents/?uuid=a7cafb98-244f-4831-9305-e77d7da0ea13"]}],"mendeley":{"formattedCitation":"(Geske &amp; Roll, 1983)","plainTextFormattedCitation":"(Geske &amp; Roll, 1983)","previouslyFormattedCitation":"(Geske &amp; Roll, 1983)"},"properties":{"noteIndex":0},"schema":"https://github.com/citation-style-language/schema/raw/master/csl-citation.json"}</w:instrText>
      </w:r>
      <w:r>
        <w:rPr>
          <w:rFonts w:ascii="Times New Roman" w:hAnsi="Times New Roman" w:cs="Times New Roman"/>
          <w:sz w:val="24"/>
          <w:szCs w:val="24"/>
        </w:rPr>
        <w:fldChar w:fldCharType="separate"/>
      </w:r>
      <w:r w:rsidRPr="0019387F">
        <w:rPr>
          <w:rFonts w:ascii="Times New Roman" w:hAnsi="Times New Roman" w:cs="Times New Roman"/>
          <w:noProof/>
          <w:sz w:val="24"/>
          <w:szCs w:val="24"/>
        </w:rPr>
        <w:t>(Geske &amp; Roll, 1983)</w:t>
      </w:r>
      <w:r>
        <w:rPr>
          <w:rFonts w:ascii="Times New Roman" w:hAnsi="Times New Roman" w:cs="Times New Roman"/>
          <w:sz w:val="24"/>
          <w:szCs w:val="24"/>
        </w:rPr>
        <w:fldChar w:fldCharType="end"/>
      </w:r>
      <w:r w:rsidR="00FE0181">
        <w:rPr>
          <w:rFonts w:ascii="Times New Roman" w:hAnsi="Times New Roman" w:cs="Times New Roman"/>
          <w:sz w:val="24"/>
          <w:szCs w:val="24"/>
        </w:rPr>
        <w:t>.</w:t>
      </w:r>
      <w:r>
        <w:rPr>
          <w:rFonts w:ascii="Times New Roman" w:hAnsi="Times New Roman" w:cs="Times New Roman"/>
          <w:sz w:val="24"/>
          <w:szCs w:val="24"/>
        </w:rPr>
        <w:t xml:space="preserve"> Penelitian Harsono dan Worokinasih juga menyebutkan bahwa inflasi berpengaruh negatif walaupun tidak signifikan, namun suku bunga dan nilai tukar mempunyai pengaruh negatif dan signifikan terhadap IHSG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{"citationItems":[{"id":"ITEM-1","itemData":{"author":[{"dropping-particle":"","family":"Harsono","given":"Adelia Rezeki","non-dropping-particle":"","parse-names":false,"suffix":""},{"dropping-particle":"","family":"Worokinasih","given":"Saparila","non-dropping-particle":"","parse-names":false,"suffix":""}],"container-title":"Jurnal Administrasi Bisnis","id":"ITEM-1","issue":"2","issued":{"date-parts":[["2018"]]},"page":"102-110","title":"Pengaruh Inflasi, Suku Bunga, dan Nilai Tukar Rupiah terhadap Indeks Harga Saham Gabungan (Studi pada Bursa Efek Indonesia Periode 2013-2017)","type":"article-journal","volume":"60"},"uris":["http://www.mendeley.com/documents/?uuid=62e6efc1-2a32-44f5-a423-75638091d01b"]}],"mendeley":{"formattedCitation":"(Harsono &amp; Worokinasih, 2018)","plainTextFormattedCitation":"(Harsono &amp; Worokinasih, 2018)","previouslyFormattedCitation":"(Harsono &amp; Worokinasih, 2018)"},"properties":{"noteIndex":0},"schema":"https://github.com/citation-style-language/schema/raw/master/csl-citation.json"}</w:instrText>
      </w:r>
      <w:r>
        <w:rPr>
          <w:rFonts w:ascii="Times New Roman" w:hAnsi="Times New Roman" w:cs="Times New Roman"/>
          <w:sz w:val="24"/>
          <w:szCs w:val="24"/>
        </w:rPr>
        <w:fldChar w:fldCharType="separate"/>
      </w:r>
      <w:r w:rsidRPr="0019387F">
        <w:rPr>
          <w:rFonts w:ascii="Times New Roman" w:hAnsi="Times New Roman" w:cs="Times New Roman"/>
          <w:noProof/>
          <w:sz w:val="24"/>
          <w:szCs w:val="24"/>
        </w:rPr>
        <w:t>(Harsono &amp; Worokinasih, 2018)</w:t>
      </w:r>
      <w:r>
        <w:rPr>
          <w:rFonts w:ascii="Times New Roman" w:hAnsi="Times New Roman" w:cs="Times New Roman"/>
          <w:sz w:val="24"/>
          <w:szCs w:val="24"/>
        </w:rPr>
        <w:fldChar w:fldCharType="end"/>
      </w:r>
      <w:r>
        <w:rPr>
          <w:rFonts w:ascii="Times New Roman" w:hAnsi="Times New Roman" w:cs="Times New Roman"/>
          <w:sz w:val="24"/>
          <w:szCs w:val="24"/>
        </w:rPr>
        <w:t xml:space="preserve">. Penelitian Jayanti et al. menyebutkan variabel yang mempengaruhu IHSG adalah suku bunga dan nilai tukar yang berpengaruh negatif, serta DJI dan indeks KLSE yang berpengaruh positif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yanti","given":"Yusnita","non-dropping-particle":"","parse-names":false,"suffix":""},{"dropping-particle":"","family":"Darminto","given":"","non-dropping-particle":"","parse-names":false,"suffix":""},{"dropping-particle":"","family":"Sudjana","given":"Nengah","non-dropping-particle":"","parse-names":false,"suffix":""}],"container-title":"Jurnal Administrasi Bisnis","id":"ITEM-1","issue":"1","issued":{"date-parts":[["2014"]]},"page":"1-10","title":"Pengaruh Tingkat Inflasi, Tingkat Suku Bunga, SBI, Nilai Tukar Rupiah, Index Dow Jones, dan Indeks KLSE Terhadap Indeks Harga Saham Gabungan (IHSG)","type":"article-journal","volume":"11"},"uris":["http://www.mendeley.com/documents/?uuid=152361ca-2869-4b46-8011-a45b78307f65"]}],"mendeley":{"formattedCitation":"(Jayanti et al., 2014)","plainTextFormattedCitation":"(Jayanti et al., 2014)","previouslyFormattedCitation":"(Jayanti et al., 2014)"},"properties":{"noteIndex":0},"schema":"https://github.com/citation-style-language/schema/raw/master/csl-citation.json"}</w:instrText>
      </w:r>
      <w:r>
        <w:rPr>
          <w:rFonts w:ascii="Times New Roman" w:hAnsi="Times New Roman" w:cs="Times New Roman"/>
          <w:sz w:val="24"/>
          <w:szCs w:val="24"/>
        </w:rPr>
        <w:fldChar w:fldCharType="separate"/>
      </w:r>
      <w:r w:rsidRPr="0019387F">
        <w:rPr>
          <w:rFonts w:ascii="Times New Roman" w:hAnsi="Times New Roman" w:cs="Times New Roman"/>
          <w:noProof/>
          <w:sz w:val="24"/>
          <w:szCs w:val="24"/>
        </w:rPr>
        <w:t>(Jayanti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Pantas menyebutkan dalam penelitiannya bahwa suku bunga, nilai tukar dan harga minyak dunia dalam jangka panjang berpengaruh signifikan sementara dalam jangka pendek tidak ada yang berpengaruh signifikan </w:t>
      </w:r>
      <w:r>
        <w:rPr>
          <w:rFonts w:ascii="Times New Roman" w:hAnsi="Times New Roman" w:cs="Times New Roman"/>
          <w:sz w:val="24"/>
          <w:szCs w:val="24"/>
        </w:rPr>
        <w:fldChar w:fldCharType="begin" w:fldLock="1"/>
      </w:r>
      <w:r w:rsidR="00A510F3">
        <w:rPr>
          <w:rFonts w:ascii="Times New Roman" w:hAnsi="Times New Roman" w:cs="Times New Roman"/>
          <w:sz w:val="24"/>
          <w:szCs w:val="24"/>
        </w:rPr>
        <w:instrText>ADDIN CSL_CITATION {"citationItems":[{"id":"ITEM-1","itemData":{"abstract":"Pertumbuhan pasar modal syariah di Indonesia terus menunjukkan kinerja yang positif, hal ini ditunjukkan dengan semakin besarnya nilai kapitalisasi serta minat investor dalam berinvestasi di pasar modal syariah. Tujuan penelitian ini adalah menganalisis secara empiris pengaruh jangka pendek dan jangka panjang variabel makroekonomi terhadap Jakarta Islamic Indeks (JII) serta menganalisis kecepatan respon Jakarta Islamic Indeks (JII) terhadap guncangan makroekonomi pada periode Januari 2011 – Desember 2016. Variabel makroekonomi yang digunakan antara lain inflasi, suku bunga bank Indonesia, nilai tukar, dan harga minyak dunia. Metode analisis menggunakan Vector Error Correction Model (VECM) dengan innovation accounting berupa Impulse Response Function (IRF) dan Forecasting Error Variance Decomposition (FEVD) dari data agregat Jakarta Islamic Indeks (JII). Hasil penelitian ini menunjukkan bahwa Guncangan variabel inflasi direspon negatif oleh JII, sedangkan variabel, suku bunga bank Indonesia, nilai tukar tukar, dan harga minyak dunia direspon positif oleh JII. Penelitian ini juga mengungkapkan bahwa guncangan yang paling cepat direspon oleh JII adalah variabel suku bunga bank Indonesia (15) diikuti variabel nilai tukar (16), inflasi (17), dan harga minyak dunia(17).","author":[{"dropping-particle":"","family":"Pantas","given":"Prabawa E","non-dropping-particle":"","parse-names":false,"suffix":""}],"container-title":"CAKRAWALA","id":"ITEM-1","issue":"1","issued":{"date-parts":[["2017"]]},"page":"28-43","title":"Guncangan Variabel Makroekonomi Terhadap Jakarta Islamic Index (JII)","type":"article-journal","volume":"12"},"uris":["http://www.mendeley.com/documents/?uuid=8cc1543b-203b-4734-8206-eb40b0703448"]}],"mendeley":{"formattedCitation":"(Pantas, 2017)","plainTextFormattedCitation":"(Pantas, 2017)","previouslyFormattedCitation":"(Pantas, 2017)"},"properties":{"noteIndex":0},"schema":"https://github.com/citation-style-language/schema/raw/master/csl-citation.json"}</w:instrText>
      </w:r>
      <w:r>
        <w:rPr>
          <w:rFonts w:ascii="Times New Roman" w:hAnsi="Times New Roman" w:cs="Times New Roman"/>
          <w:sz w:val="24"/>
          <w:szCs w:val="24"/>
        </w:rPr>
        <w:fldChar w:fldCharType="separate"/>
      </w:r>
      <w:r w:rsidRPr="0019387F">
        <w:rPr>
          <w:rFonts w:ascii="Times New Roman" w:hAnsi="Times New Roman" w:cs="Times New Roman"/>
          <w:noProof/>
          <w:sz w:val="24"/>
          <w:szCs w:val="24"/>
        </w:rPr>
        <w:t>(Pantas, 2017)</w:t>
      </w:r>
      <w:r>
        <w:rPr>
          <w:rFonts w:ascii="Times New Roman" w:hAnsi="Times New Roman" w:cs="Times New Roman"/>
          <w:sz w:val="24"/>
          <w:szCs w:val="24"/>
        </w:rPr>
        <w:fldChar w:fldCharType="end"/>
      </w:r>
      <w:r>
        <w:rPr>
          <w:rFonts w:ascii="Times New Roman" w:hAnsi="Times New Roman" w:cs="Times New Roman"/>
          <w:sz w:val="24"/>
          <w:szCs w:val="24"/>
        </w:rPr>
        <w:t>.</w:t>
      </w:r>
      <w:r w:rsidR="00FE0181">
        <w:rPr>
          <w:rFonts w:ascii="Times New Roman" w:hAnsi="Times New Roman" w:cs="Times New Roman"/>
          <w:sz w:val="24"/>
          <w:szCs w:val="24"/>
        </w:rPr>
        <w:t xml:space="preserve"> </w:t>
      </w:r>
    </w:p>
    <w:p w:rsidR="00186670" w:rsidRDefault="00B15086" w:rsidP="00946626">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Pasar saham syariah di Indonesia terintegerasi dengan pasar saham internasional. Oleh karena itu gejolak yang terjadi pasar saham syariah internasional juga mempengaruhi kondisi di Indonesia </w:t>
      </w:r>
      <w:r>
        <w:rPr>
          <w:rFonts w:ascii="Times New Roman" w:hAnsi="Times New Roman" w:cs="Times New Roman"/>
          <w:sz w:val="24"/>
          <w:szCs w:val="24"/>
        </w:rPr>
        <w:fldChar w:fldCharType="begin" w:fldLock="1"/>
      </w:r>
      <w:r w:rsidR="00F37A69">
        <w:rPr>
          <w:rFonts w:ascii="Times New Roman" w:hAnsi="Times New Roman" w:cs="Times New Roman"/>
          <w:sz w:val="24"/>
          <w:szCs w:val="24"/>
        </w:rPr>
        <w:instrText>ADDIN CSL_CITATION {"citationItems":[{"id":"ITEM-1","itemData":{"author":[{"dropping-particle":"","family":"Kurniawan","given":"Agus","non-dropping-particle":"","parse-names":false,"suffix":""},{"dropping-particle":"","family":"Alia","given":"Fahri","non-dropping-particle":"","parse-names":false,"suffix":""}],"container-title":"Finansia","id":"ITEM-1","issue":"1","issued":{"date-parts":[["2019"]]},"page":"93-106","title":"Pengaruh Dow Jones Islamic World Malaysia Index dan Dow Jones Islamic Market Japan terhadap Indeks Saham Syariah Indonesia","type":"article-journal","volume":"2"},"uris":["http://www.mendeley.com/documents/?uuid=e5954ac3-2d9e-408a-94cd-3ad1ac5e19e3"]}],"mendeley":{"formattedCitation":"(Kurniawan &amp; Alia, 2019)","plainTextFormattedCitation":"(Kurniawan &amp; Alia, 2019)","previouslyFormattedCitation":"(Kurniawan &amp; Alia, 2019)"},"properties":{"noteIndex":0},"schema":"https://github.com/citation-style-language/schema/raw/master/csl-citation.json"}</w:instrText>
      </w:r>
      <w:r>
        <w:rPr>
          <w:rFonts w:ascii="Times New Roman" w:hAnsi="Times New Roman" w:cs="Times New Roman"/>
          <w:sz w:val="24"/>
          <w:szCs w:val="24"/>
        </w:rPr>
        <w:fldChar w:fldCharType="separate"/>
      </w:r>
      <w:r w:rsidRPr="00B15086">
        <w:rPr>
          <w:rFonts w:ascii="Times New Roman" w:hAnsi="Times New Roman" w:cs="Times New Roman"/>
          <w:noProof/>
          <w:sz w:val="24"/>
          <w:szCs w:val="24"/>
        </w:rPr>
        <w:t>(Kurniawan &amp; Alia, 2019)</w:t>
      </w:r>
      <w:r>
        <w:rPr>
          <w:rFonts w:ascii="Times New Roman" w:hAnsi="Times New Roman" w:cs="Times New Roman"/>
          <w:sz w:val="24"/>
          <w:szCs w:val="24"/>
        </w:rPr>
        <w:fldChar w:fldCharType="end"/>
      </w:r>
      <w:r w:rsidR="0011518F">
        <w:rPr>
          <w:rFonts w:ascii="Times New Roman" w:hAnsi="Times New Roman" w:cs="Times New Roman"/>
          <w:sz w:val="24"/>
          <w:szCs w:val="24"/>
        </w:rPr>
        <w:t>. Sejauh ini pasar saham syariah menunjukkan tren yang positif. Keuangan syariah juga menunjukkan ketangguhannya dalam bertahan menghadapi krisis pada tahun 2008. JII mampu pulih dalam kinerjanya.</w:t>
      </w:r>
    </w:p>
    <w:p w:rsidR="0011518F" w:rsidRPr="00F66286" w:rsidRDefault="0011518F" w:rsidP="00946626">
      <w:pPr>
        <w:pStyle w:val="ListParagraph"/>
        <w:spacing w:after="0" w:line="240" w:lineRule="auto"/>
        <w:ind w:left="284" w:right="-23" w:firstLine="567"/>
        <w:jc w:val="both"/>
        <w:rPr>
          <w:rFonts w:ascii="Times New Roman" w:hAnsi="Times New Roman" w:cs="Times New Roman"/>
          <w:sz w:val="24"/>
          <w:szCs w:val="24"/>
        </w:rPr>
      </w:pPr>
    </w:p>
    <w:p w:rsidR="00F66286" w:rsidRDefault="00F66286" w:rsidP="00946626">
      <w:pPr>
        <w:pStyle w:val="ListParagraph"/>
        <w:numPr>
          <w:ilvl w:val="0"/>
          <w:numId w:val="1"/>
        </w:numPr>
        <w:spacing w:after="0" w:line="240" w:lineRule="auto"/>
        <w:ind w:left="284" w:right="-23" w:hanging="284"/>
        <w:jc w:val="both"/>
        <w:rPr>
          <w:rFonts w:ascii="Times New Roman" w:hAnsi="Times New Roman" w:cs="Times New Roman"/>
          <w:b/>
          <w:sz w:val="24"/>
          <w:szCs w:val="24"/>
        </w:rPr>
      </w:pPr>
      <w:r>
        <w:rPr>
          <w:rFonts w:ascii="Times New Roman" w:hAnsi="Times New Roman" w:cs="Times New Roman"/>
          <w:b/>
          <w:sz w:val="24"/>
          <w:szCs w:val="24"/>
        </w:rPr>
        <w:t>TINJAUAN PUSTAKA</w:t>
      </w:r>
    </w:p>
    <w:p w:rsidR="003347C5" w:rsidRDefault="003347C5" w:rsidP="00946626">
      <w:pPr>
        <w:pStyle w:val="ListParagraph"/>
        <w:spacing w:after="0" w:line="240" w:lineRule="auto"/>
        <w:ind w:left="284" w:right="-23"/>
        <w:jc w:val="both"/>
        <w:rPr>
          <w:rFonts w:ascii="Times New Roman" w:hAnsi="Times New Roman" w:cs="Times New Roman"/>
          <w:b/>
          <w:sz w:val="24"/>
          <w:szCs w:val="24"/>
        </w:rPr>
      </w:pPr>
    </w:p>
    <w:p w:rsidR="003347C5" w:rsidRDefault="003347C5" w:rsidP="00946626">
      <w:pPr>
        <w:pStyle w:val="ListParagraph"/>
        <w:spacing w:after="0" w:line="240" w:lineRule="auto"/>
        <w:ind w:left="284" w:right="-23"/>
        <w:jc w:val="both"/>
        <w:rPr>
          <w:rFonts w:ascii="Times New Roman" w:hAnsi="Times New Roman" w:cs="Times New Roman"/>
          <w:b/>
          <w:i/>
          <w:sz w:val="24"/>
          <w:szCs w:val="24"/>
        </w:rPr>
      </w:pPr>
      <w:r>
        <w:rPr>
          <w:rFonts w:ascii="Times New Roman" w:hAnsi="Times New Roman" w:cs="Times New Roman"/>
          <w:b/>
          <w:i/>
          <w:sz w:val="24"/>
          <w:szCs w:val="24"/>
        </w:rPr>
        <w:t>The Efficient Market Hypothesis</w:t>
      </w:r>
    </w:p>
    <w:p w:rsidR="003347C5" w:rsidRDefault="003347C5" w:rsidP="00946626">
      <w:pPr>
        <w:pStyle w:val="ListParagraph"/>
        <w:spacing w:after="0" w:line="240" w:lineRule="auto"/>
        <w:ind w:left="284" w:right="-23" w:firstLine="567"/>
        <w:jc w:val="both"/>
        <w:rPr>
          <w:rFonts w:ascii="Times New Roman" w:hAnsi="Times New Roman"/>
          <w:sz w:val="24"/>
          <w:szCs w:val="24"/>
        </w:rPr>
      </w:pPr>
      <w:r>
        <w:rPr>
          <w:rFonts w:ascii="Times New Roman" w:hAnsi="Times New Roman"/>
          <w:i/>
          <w:sz w:val="24"/>
          <w:szCs w:val="24"/>
        </w:rPr>
        <w:t>T</w:t>
      </w:r>
      <w:r w:rsidRPr="002A248C">
        <w:rPr>
          <w:rFonts w:ascii="Times New Roman" w:hAnsi="Times New Roman"/>
          <w:i/>
          <w:sz w:val="24"/>
          <w:szCs w:val="24"/>
        </w:rPr>
        <w:t>he efficient market hypothesis</w:t>
      </w:r>
      <w:r w:rsidRPr="002A248C">
        <w:rPr>
          <w:rFonts w:ascii="Times New Roman" w:hAnsi="Times New Roman"/>
          <w:sz w:val="24"/>
          <w:szCs w:val="24"/>
        </w:rPr>
        <w:t xml:space="preserve"> (EMH) atau hipotesis pasar efisien dikenal juga teori </w:t>
      </w:r>
      <w:r w:rsidRPr="002A248C">
        <w:rPr>
          <w:rFonts w:ascii="Times New Roman" w:hAnsi="Times New Roman"/>
          <w:i/>
          <w:sz w:val="24"/>
          <w:szCs w:val="24"/>
        </w:rPr>
        <w:t>random walk</w:t>
      </w:r>
      <w:r w:rsidRPr="002A248C">
        <w:rPr>
          <w:rFonts w:ascii="Times New Roman" w:hAnsi="Times New Roman"/>
          <w:sz w:val="24"/>
          <w:szCs w:val="24"/>
        </w:rPr>
        <w:t>, mengatakan bahwasannya harga saham saa ini sangat merefleksikan informasi dari nilai perusahaan</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{"citationItems":[{"id":"ITEM-1","itemData":{"DOI":"10.2307/2980947","author":[{"dropping-particle":"","family":"Maurice","given":"Kendal G.","non-dropping-particle":"","parse-names":false,"suffix":""},{"dropping-particle":"","family":"Hill","given":"A. Bradford","non-dropping-particle":"","parse-names":false,"suffix":""}],"container-title":"Journal of The Royal Statistical Society","id":"ITEM-1","issue":"1","issued":{"date-parts":[["1953"]]},"page":"11-34","title":"The Analysis of Economic Time Series: Part 1: Price","type":"article-journal","volume":"116"},"uris":["http://www.mendeley.com/documents/?uuid=69028953-0e21-4471-b59f-0320bb974bd8"]}],"mendeley":{"formattedCitation":"(Maurice &amp; Hill, 1953)","plainTextFormattedCitation":"(Maurice &amp; Hill, 1953)","previouslyFormattedCitation":"(Maurice &amp; Hill, 1953)"},"properties":{"noteIndex":0},"schema":"https://github.com/citation-style-language/schema/raw/master/csl-citation.json"}</w:instrText>
      </w:r>
      <w:r>
        <w:rPr>
          <w:rFonts w:ascii="Times New Roman" w:hAnsi="Times New Roman"/>
          <w:sz w:val="24"/>
          <w:szCs w:val="24"/>
        </w:rPr>
        <w:fldChar w:fldCharType="separate"/>
      </w:r>
      <w:r w:rsidRPr="003347C5">
        <w:rPr>
          <w:rFonts w:ascii="Times New Roman" w:hAnsi="Times New Roman"/>
          <w:noProof/>
          <w:sz w:val="24"/>
          <w:szCs w:val="24"/>
        </w:rPr>
        <w:t>(Maurice &amp; Hill, 1953)</w:t>
      </w:r>
      <w:r>
        <w:rPr>
          <w:rFonts w:ascii="Times New Roman" w:hAnsi="Times New Roman"/>
          <w:sz w:val="24"/>
          <w:szCs w:val="24"/>
        </w:rPr>
        <w:fldChar w:fldCharType="end"/>
      </w:r>
      <w:r w:rsidRPr="002A248C">
        <w:rPr>
          <w:rFonts w:ascii="Times New Roman" w:hAnsi="Times New Roman"/>
          <w:sz w:val="24"/>
          <w:szCs w:val="24"/>
        </w:rPr>
        <w:t>. Dengan ketatnya informasi yang ada di publik, investor mungkin tidak mendapatkan keuntungan berlebih. Penelitian Kendal Maurice mulanya membuat para ahli ekonomi keuangan terganggu. Informasi yang ada di publik membuat harga saham bergerak untuk menyesuaikan harga yang sebenarnya sesuai dengan informasi yang ada.</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{"citationItems":[{"id":"ITEM-1","itemData":{"DOI":"10.2307/2980947","author":[{"dropping-particle":"","family":"Maurice","given":"Kendal G.","non-dropping-particle":"","parse-names":false,"suffix":""},{"dropping-particle":"","family":"Hill","given":"A. Bradford","non-dropping-particle":"","parse-names":false,"suffix":""}],"container-title":"Journal of The Royal Statistical Society","id":"ITEM-1","issue":"1","issued":{"date-parts":[["1953"]]},"page":"11-34","title":"The Analysis of Economic Time Series: Part 1: Price","type":"article-journal","volume":"116"},"uris":["http://www.mendeley.com/documents/?uuid=69028953-0e21-4471-b59f-0320bb974bd8"]}],"mendeley":{"formattedCitation":"(Maurice &amp; Hill, 1953)","plainTextFormattedCitation":"(Maurice &amp; Hill, 1953)","previouslyFormattedCitation":"(Maurice &amp; Hill, 1953)"},"properties":{"noteIndex":0},"schema":"https://github.com/citation-style-language/schema/raw/master/csl-citation.json"}</w:instrText>
      </w:r>
      <w:r>
        <w:rPr>
          <w:rStyle w:val="FootnoteReference"/>
          <w:rFonts w:ascii="Times New Roman" w:hAnsi="Times New Roman"/>
          <w:sz w:val="24"/>
          <w:szCs w:val="24"/>
        </w:rPr>
        <w:fldChar w:fldCharType="separate"/>
      </w:r>
      <w:r w:rsidRPr="003347C5">
        <w:rPr>
          <w:rFonts w:ascii="Times New Roman" w:hAnsi="Times New Roman"/>
          <w:noProof/>
          <w:sz w:val="24"/>
          <w:szCs w:val="24"/>
        </w:rPr>
        <w:t>(Maurice &amp; Hill, 1953)</w:t>
      </w:r>
      <w:r>
        <w:rPr>
          <w:rStyle w:val="FootnoteReference"/>
          <w:rFonts w:ascii="Times New Roman" w:hAnsi="Times New Roman"/>
          <w:sz w:val="24"/>
          <w:szCs w:val="24"/>
        </w:rPr>
        <w:fldChar w:fldCharType="end"/>
      </w:r>
      <w:r w:rsidRPr="002A248C">
        <w:rPr>
          <w:rFonts w:ascii="Times New Roman" w:hAnsi="Times New Roman"/>
          <w:sz w:val="24"/>
          <w:szCs w:val="24"/>
        </w:rPr>
        <w:t xml:space="preserve"> Menurut Kendal harga saham bergerak secara acak (</w:t>
      </w:r>
      <w:r w:rsidRPr="002A248C">
        <w:rPr>
          <w:rFonts w:ascii="Times New Roman" w:hAnsi="Times New Roman"/>
          <w:i/>
          <w:sz w:val="24"/>
          <w:szCs w:val="24"/>
        </w:rPr>
        <w:t>random</w:t>
      </w:r>
      <w:r w:rsidRPr="002A248C">
        <w:rPr>
          <w:rFonts w:ascii="Times New Roman" w:hAnsi="Times New Roman"/>
          <w:sz w:val="24"/>
          <w:szCs w:val="24"/>
        </w:rPr>
        <w:t>) di mana pergerakanyya dipengaruhi oleh psikologi pasar atau uang disebut “</w:t>
      </w:r>
      <w:r w:rsidRPr="002A248C">
        <w:rPr>
          <w:rFonts w:ascii="Times New Roman" w:hAnsi="Times New Roman"/>
          <w:i/>
          <w:sz w:val="24"/>
          <w:szCs w:val="24"/>
        </w:rPr>
        <w:t>animal spirit</w:t>
      </w:r>
      <w:r w:rsidRPr="002A248C">
        <w:rPr>
          <w:rFonts w:ascii="Times New Roman" w:hAnsi="Times New Roman"/>
          <w:sz w:val="24"/>
          <w:szCs w:val="24"/>
        </w:rPr>
        <w:t>”.</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{"citationItems":[{"id":"ITEM-1","itemData":{"author":[{"dropping-particle":"","family":"Mohamad","given":"Samsul Dr.","non-dropping-particle":"","parse-names":false,"suffix":""}],"edition":"2","id":"ITEM-1","issued":{"date-parts":[["2015"]]},"number-of-pages":"1-496","publisher":"Erlangga","publisher-place":"Jakarta","title":"Pasar Modal dan Manajemen Portofolio","type":"book"},"uris":["http://www.mendeley.com/documents/?uuid=e0cf9c91-88a2-4bb2-adff-b18a10025288"]}],"mendeley":{"formattedCitation":"(Mohamad, 2015)","plainTextFormattedCitation":"(Mohamad, 2015)","previouslyFormattedCitation":"(Mohamad, 2015)"},"properties":{"noteIndex":0},"schema":"https://github.com/citation-style-language/schema/raw/master/csl-citation.json"}</w:instrText>
      </w:r>
      <w:r>
        <w:rPr>
          <w:rStyle w:val="FootnoteReference"/>
          <w:rFonts w:ascii="Times New Roman" w:hAnsi="Times New Roman"/>
          <w:sz w:val="24"/>
          <w:szCs w:val="24"/>
        </w:rPr>
        <w:fldChar w:fldCharType="separate"/>
      </w:r>
      <w:r w:rsidRPr="003347C5">
        <w:rPr>
          <w:rFonts w:ascii="Times New Roman" w:hAnsi="Times New Roman"/>
          <w:bCs/>
          <w:noProof/>
          <w:sz w:val="24"/>
          <w:szCs w:val="24"/>
          <w:lang w:val="en-US"/>
        </w:rPr>
        <w:t>(</w:t>
      </w:r>
      <w:proofErr w:type="gramStart"/>
      <w:r w:rsidRPr="003347C5">
        <w:rPr>
          <w:rFonts w:ascii="Times New Roman" w:hAnsi="Times New Roman"/>
          <w:bCs/>
          <w:noProof/>
          <w:sz w:val="24"/>
          <w:szCs w:val="24"/>
          <w:lang w:val="en-US"/>
        </w:rPr>
        <w:t>Mohamad, 2015)</w:t>
      </w:r>
      <w:r>
        <w:rPr>
          <w:rStyle w:val="FootnoteReference"/>
          <w:rFonts w:ascii="Times New Roman" w:hAnsi="Times New Roman"/>
          <w:sz w:val="24"/>
          <w:szCs w:val="24"/>
        </w:rPr>
        <w:fldChar w:fldCharType="end"/>
      </w:r>
      <w:r w:rsidRPr="002A248C">
        <w:rPr>
          <w:rFonts w:ascii="Times New Roman" w:hAnsi="Times New Roman"/>
          <w:sz w:val="24"/>
          <w:szCs w:val="24"/>
        </w:rPr>
        <w:t xml:space="preserve"> Psikologi pasar mengikuti peraturan yang tidak logis.</w:t>
      </w:r>
      <w:proofErr w:type="gramEnd"/>
      <w:r w:rsidRPr="002A248C">
        <w:rPr>
          <w:rFonts w:ascii="Times New Roman" w:hAnsi="Times New Roman"/>
          <w:sz w:val="24"/>
          <w:szCs w:val="24"/>
        </w:rPr>
        <w:t xml:space="preserve"> Logika dari konsep </w:t>
      </w:r>
      <w:r w:rsidRPr="002A248C">
        <w:rPr>
          <w:rFonts w:ascii="Times New Roman" w:hAnsi="Times New Roman"/>
          <w:i/>
          <w:sz w:val="24"/>
          <w:szCs w:val="24"/>
        </w:rPr>
        <w:t xml:space="preserve">random walk </w:t>
      </w:r>
      <w:r w:rsidRPr="002A248C">
        <w:rPr>
          <w:rFonts w:ascii="Times New Roman" w:hAnsi="Times New Roman"/>
          <w:sz w:val="24"/>
          <w:szCs w:val="24"/>
        </w:rPr>
        <w:t>menurut Burton G Malkiel adalah “</w:t>
      </w:r>
      <w:r w:rsidRPr="002A248C">
        <w:rPr>
          <w:rFonts w:ascii="Times New Roman" w:hAnsi="Times New Roman"/>
          <w:i/>
          <w:sz w:val="24"/>
          <w:szCs w:val="24"/>
        </w:rPr>
        <w:t>informasi yang mengalir dengan leluasa direflesikan pada harga saham</w:t>
      </w:r>
      <w:r w:rsidRPr="002A248C">
        <w:rPr>
          <w:rFonts w:ascii="Times New Roman" w:hAnsi="Times New Roman"/>
          <w:sz w:val="24"/>
          <w:szCs w:val="24"/>
        </w:rPr>
        <w:t>”.</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{"citationItems":[{"id":"ITEM-1","itemData":{"author":[{"dropping-particle":"","family":"Malkiel","given":"Burton G","non-dropping-particle":"","parse-names":false,"suffix":""}],"container-title":"Journal of Economic Perspective","id":"ITEM-1","issue":"1","issued":{"date-parts":[["2003"]]},"page":"59-82","title":"The Efficient Market Hypothesis and Its Critics","type":"article-journal","volume":"17"},"uris":["http://www.mendeley.com/documents/?uuid=1decf3c1-67a0-4f2b-a33b-b6dfc4a1725e"]}],"mendeley":{"formattedCitation":"(Malkiel, 2003)","plainTextFormattedCitation":"(Malkiel, 2003)","previouslyFormattedCitation":"(Malkiel, 2003)"},"properties":{"noteIndex":0},"schema":"https://github.com/citation-style-language/schema/raw/master/csl-citation.json"}</w:instrText>
      </w:r>
      <w:r>
        <w:rPr>
          <w:rStyle w:val="FootnoteReference"/>
          <w:rFonts w:ascii="Times New Roman" w:hAnsi="Times New Roman"/>
          <w:sz w:val="24"/>
          <w:szCs w:val="24"/>
        </w:rPr>
        <w:fldChar w:fldCharType="separate"/>
      </w:r>
      <w:r w:rsidRPr="003347C5">
        <w:rPr>
          <w:rFonts w:ascii="Times New Roman" w:hAnsi="Times New Roman"/>
          <w:bCs/>
          <w:noProof/>
          <w:sz w:val="24"/>
          <w:szCs w:val="24"/>
          <w:lang w:val="en-US"/>
        </w:rPr>
        <w:t>(</w:t>
      </w:r>
      <w:proofErr w:type="gramStart"/>
      <w:r w:rsidRPr="003347C5">
        <w:rPr>
          <w:rFonts w:ascii="Times New Roman" w:hAnsi="Times New Roman"/>
          <w:bCs/>
          <w:noProof/>
          <w:sz w:val="24"/>
          <w:szCs w:val="24"/>
          <w:lang w:val="en-US"/>
        </w:rPr>
        <w:t>Malkiel, 2003)</w:t>
      </w:r>
      <w:r>
        <w:rPr>
          <w:rStyle w:val="FootnoteReference"/>
          <w:rFonts w:ascii="Times New Roman" w:hAnsi="Times New Roman"/>
          <w:sz w:val="24"/>
          <w:szCs w:val="24"/>
        </w:rPr>
        <w:fldChar w:fldCharType="end"/>
      </w:r>
      <w:r>
        <w:rPr>
          <w:rFonts w:ascii="Times New Roman" w:hAnsi="Times New Roman"/>
          <w:sz w:val="24"/>
          <w:szCs w:val="24"/>
        </w:rPr>
        <w:t>.</w:t>
      </w:r>
      <w:proofErr w:type="gramEnd"/>
    </w:p>
    <w:p w:rsidR="003347C5" w:rsidRDefault="003347C5" w:rsidP="00946626">
      <w:pPr>
        <w:pStyle w:val="ListParagraph"/>
        <w:spacing w:after="0" w:line="240" w:lineRule="auto"/>
        <w:ind w:left="284" w:right="-23" w:firstLine="567"/>
        <w:jc w:val="both"/>
        <w:rPr>
          <w:rFonts w:ascii="Times New Roman" w:hAnsi="Times New Roman"/>
          <w:sz w:val="24"/>
          <w:szCs w:val="24"/>
        </w:rPr>
      </w:pPr>
      <w:r w:rsidRPr="002A248C">
        <w:rPr>
          <w:rFonts w:ascii="Times New Roman" w:hAnsi="Times New Roman"/>
          <w:sz w:val="24"/>
          <w:szCs w:val="24"/>
        </w:rPr>
        <w:t>Konsep hipotesis pasar efisien yang dikemukakan Fama mengatakan bahwa “</w:t>
      </w:r>
      <w:r w:rsidRPr="002A248C">
        <w:rPr>
          <w:rFonts w:ascii="Times New Roman" w:hAnsi="Times New Roman"/>
          <w:i/>
          <w:sz w:val="24"/>
          <w:szCs w:val="24"/>
        </w:rPr>
        <w:t>harga-harga saham secara akurat merefleksikan informasi yang ada</w:t>
      </w:r>
      <w:r w:rsidRPr="002A248C">
        <w:rPr>
          <w:rFonts w:ascii="Times New Roman" w:hAnsi="Times New Roman"/>
          <w:sz w:val="24"/>
          <w:szCs w:val="24"/>
        </w:rPr>
        <w:t>”</w:t>
      </w:r>
      <w:r>
        <w:rPr>
          <w:rFonts w:ascii="Times New Roman" w:hAnsi="Times New Roman"/>
          <w:sz w:val="24"/>
          <w:szCs w:val="24"/>
        </w:rPr>
        <w:fldChar w:fldCharType="begin" w:fldLock="1"/>
      </w:r>
      <w:r w:rsidR="00EB61E0">
        <w:rPr>
          <w:rFonts w:ascii="Times New Roman" w:hAnsi="Times New Roman"/>
          <w:sz w:val="24"/>
          <w:szCs w:val="24"/>
        </w:rPr>
        <w:instrText>ADDIN CSL_CITATION {"citationItems":[{"id":"ITEM-1","itemData":{"DOI":"10.2307/2325486","author":[{"dropping-particle":"","family":"Fama","given":"F Eugene","non-dropping-particle":"","parse-names":false,"suffix":""}],"container-title":"The Journal of Finance","id":"ITEM-1","issue":"2","issued":{"date-parts":[["1970"]]},"page":"383-417","title":"Efficient Capital Markets: A Review of Theory and Empirical Work","type":"article-journal","volume":"25"},"uris":["http://www.mendeley.com/documents/?uuid=8043d1b6-10aa-41f1-b9c9-d4caca5aa0b8"]}],"mendeley":{"formattedCitation":"(Fama, 1970)","plainTextFormattedCitation":"(Fama, 1970)","previouslyFormattedCitation":"(Fama, 1970)"},"properties":{"noteIndex":0},"schema":"https://github.com/citation-style-language/schema/raw/master/csl-citation.json"}</w:instrText>
      </w:r>
      <w:r>
        <w:rPr>
          <w:rFonts w:ascii="Times New Roman" w:hAnsi="Times New Roman"/>
          <w:sz w:val="24"/>
          <w:szCs w:val="24"/>
        </w:rPr>
        <w:fldChar w:fldCharType="separate"/>
      </w:r>
      <w:r w:rsidRPr="003347C5">
        <w:rPr>
          <w:rFonts w:ascii="Times New Roman" w:hAnsi="Times New Roman"/>
          <w:noProof/>
          <w:sz w:val="24"/>
          <w:szCs w:val="24"/>
        </w:rPr>
        <w:t>(Fama, 1970)</w:t>
      </w:r>
      <w:r>
        <w:rPr>
          <w:rFonts w:ascii="Times New Roman" w:hAnsi="Times New Roman"/>
          <w:sz w:val="24"/>
          <w:szCs w:val="24"/>
        </w:rPr>
        <w:fldChar w:fldCharType="end"/>
      </w:r>
      <w:r w:rsidRPr="002A248C">
        <w:rPr>
          <w:rFonts w:ascii="Times New Roman" w:hAnsi="Times New Roman"/>
          <w:sz w:val="24"/>
          <w:szCs w:val="24"/>
        </w:rPr>
        <w:t>.</w:t>
      </w:r>
      <w:r>
        <w:rPr>
          <w:rFonts w:ascii="Times New Roman" w:hAnsi="Times New Roman"/>
          <w:sz w:val="24"/>
          <w:szCs w:val="24"/>
        </w:rPr>
        <w:t xml:space="preserve"> Konsep yang dipaparkan oleh Fama (1970) mengenai pasar efisien ada tiga bentuk yaitu lemah, setengah kuat, dan kuat. Bentuk lemah menyatakan bahwa harga saham saat ini dipenagruhi dan mencerminkan harga saham di masa lalu. Bentuk setengah kuat menyatakan bahwa </w:t>
      </w:r>
      <w:r w:rsidR="00EB61E0">
        <w:rPr>
          <w:rFonts w:ascii="Times New Roman" w:hAnsi="Times New Roman"/>
          <w:sz w:val="24"/>
          <w:szCs w:val="24"/>
        </w:rPr>
        <w:t xml:space="preserve">harga saham saat ini adalah representasi dari informasi yang relevan </w:t>
      </w:r>
      <w:r w:rsidR="00EB61E0">
        <w:rPr>
          <w:rFonts w:ascii="Times New Roman" w:hAnsi="Times New Roman"/>
          <w:sz w:val="24"/>
          <w:szCs w:val="24"/>
        </w:rPr>
        <w:fldChar w:fldCharType="begin" w:fldLock="1"/>
      </w:r>
      <w:r w:rsidR="00EB61E0">
        <w:rPr>
          <w:rFonts w:ascii="Times New Roman" w:hAnsi="Times New Roman"/>
          <w:sz w:val="24"/>
          <w:szCs w:val="24"/>
        </w:rPr>
        <w:instrText>ADDIN CSL_CITATION {"citationItems":[{"id":"ITEM-1","itemData":{"author":[{"dropping-particle":"","family":"Gumanti","given":"Tatang Ari","non-dropping-particle":"","parse-names":false,"suffix":""},{"dropping-particle":"","family":"Utami","given":"Elok Sri","non-dropping-particle":"","parse-names":false,"suffix":""}],"container-title":"Jurnal Akuntansi dan Keuangan","id":"ITEM-1","issue":"1","issued":{"date-parts":[["2002"]]},"page":"54-68","title":"Bentuk Pasar Efisien dan Pengujiannya","type":"article-journal","volume":"4"},"uris":["http://www.mendeley.com/documents/?uuid=4bac4ef7-833a-4ba0-8c29-cd32e0798930"]}],"mendeley":{"formattedCitation":"(Gumanti &amp; Utami, 2002)","plainTextFormattedCitation":"(Gumanti &amp; Utami, 2002)","previouslyFormattedCitation":"(Gumanti &amp; Utami, 2002)"},"properties":{"noteIndex":0},"schema":"https://github.com/citation-style-language/schema/raw/master/csl-citation.json"}</w:instrText>
      </w:r>
      <w:r w:rsidR="00EB61E0">
        <w:rPr>
          <w:rFonts w:ascii="Times New Roman" w:hAnsi="Times New Roman"/>
          <w:sz w:val="24"/>
          <w:szCs w:val="24"/>
        </w:rPr>
        <w:fldChar w:fldCharType="separate"/>
      </w:r>
      <w:r w:rsidR="00EB61E0" w:rsidRPr="00EB61E0">
        <w:rPr>
          <w:rFonts w:ascii="Times New Roman" w:hAnsi="Times New Roman"/>
          <w:noProof/>
          <w:sz w:val="24"/>
          <w:szCs w:val="24"/>
        </w:rPr>
        <w:t>(Gumanti &amp; Utami, 2002)</w:t>
      </w:r>
      <w:r w:rsidR="00EB61E0">
        <w:rPr>
          <w:rFonts w:ascii="Times New Roman" w:hAnsi="Times New Roman"/>
          <w:sz w:val="24"/>
          <w:szCs w:val="24"/>
        </w:rPr>
        <w:fldChar w:fldCharType="end"/>
      </w:r>
      <w:r w:rsidR="00EB61E0">
        <w:rPr>
          <w:rFonts w:ascii="Times New Roman" w:hAnsi="Times New Roman"/>
          <w:sz w:val="24"/>
          <w:szCs w:val="24"/>
        </w:rPr>
        <w:t xml:space="preserve">. Pasar efisien bentuk setengah kuat mencerminkan harga pada masa yang lampau, informasi yang ada serta melibatkan orang dalam perusahaan </w:t>
      </w:r>
      <w:r w:rsidR="00EB61E0">
        <w:rPr>
          <w:rFonts w:ascii="Times New Roman" w:hAnsi="Times New Roman"/>
          <w:sz w:val="24"/>
          <w:szCs w:val="24"/>
        </w:rPr>
        <w:fldChar w:fldCharType="begin" w:fldLock="1"/>
      </w:r>
      <w:r w:rsidR="00BD0BC1">
        <w:rPr>
          <w:rFonts w:ascii="Times New Roman" w:hAnsi="Times New Roman"/>
          <w:sz w:val="24"/>
          <w:szCs w:val="24"/>
        </w:rPr>
        <w:instrText>ADDIN CSL_CITATION {"citationItems":[{"id":"ITEM-1","itemData":{"DOI":"10.2307/2325486","author":[{"dropping-particle":"","family":"Fama","given":"F Eugene","non-dropping-particle":"","parse-names":false,"suffix":""}],"container-title":"The Journal of Finance","id":"ITEM-1","issue":"2","issued":{"date-parts":[["1970"]]},"page":"383-417","title":"Efficient Capital Markets: A Review of Theory and Empirical Work","type":"article-journal","volume":"25"},"uris":["http://www.mendeley.com/documents/?uuid=8043d1b6-10aa-41f1-b9c9-d4caca5aa0b8"]}],"mendeley":{"formattedCitation":"(Fama, 1970)","plainTextFormattedCitation":"(Fama, 1970)","previouslyFormattedCitation":"(Fama, 1970)"},"properties":{"noteIndex":0},"schema":"https://github.com/citation-style-language/schema/raw/master/csl-citation.json"}</w:instrText>
      </w:r>
      <w:r w:rsidR="00EB61E0">
        <w:rPr>
          <w:rFonts w:ascii="Times New Roman" w:hAnsi="Times New Roman"/>
          <w:sz w:val="24"/>
          <w:szCs w:val="24"/>
        </w:rPr>
        <w:fldChar w:fldCharType="separate"/>
      </w:r>
      <w:r w:rsidR="00EB61E0" w:rsidRPr="00EB61E0">
        <w:rPr>
          <w:rFonts w:ascii="Times New Roman" w:hAnsi="Times New Roman"/>
          <w:noProof/>
          <w:sz w:val="24"/>
          <w:szCs w:val="24"/>
        </w:rPr>
        <w:t>(Fama, 1970)</w:t>
      </w:r>
      <w:r w:rsidR="00EB61E0">
        <w:rPr>
          <w:rFonts w:ascii="Times New Roman" w:hAnsi="Times New Roman"/>
          <w:sz w:val="24"/>
          <w:szCs w:val="24"/>
        </w:rPr>
        <w:fldChar w:fldCharType="end"/>
      </w:r>
      <w:r w:rsidR="00EB61E0">
        <w:rPr>
          <w:rFonts w:ascii="Times New Roman" w:hAnsi="Times New Roman"/>
          <w:sz w:val="24"/>
          <w:szCs w:val="24"/>
        </w:rPr>
        <w:t>.</w:t>
      </w:r>
    </w:p>
    <w:p w:rsidR="00EB61E0" w:rsidRDefault="00EB61E0" w:rsidP="00946626">
      <w:pPr>
        <w:pStyle w:val="ListParagraph"/>
        <w:spacing w:after="0" w:line="240" w:lineRule="auto"/>
        <w:ind w:left="284" w:right="-23"/>
        <w:jc w:val="both"/>
        <w:rPr>
          <w:rFonts w:ascii="Times New Roman" w:hAnsi="Times New Roman"/>
          <w:sz w:val="24"/>
          <w:szCs w:val="24"/>
        </w:rPr>
      </w:pPr>
    </w:p>
    <w:p w:rsidR="00BD0BC1" w:rsidRDefault="00BD0BC1" w:rsidP="00946626">
      <w:pPr>
        <w:pStyle w:val="ListParagraph"/>
        <w:spacing w:after="0" w:line="240" w:lineRule="auto"/>
        <w:ind w:left="284" w:right="-23"/>
        <w:jc w:val="both"/>
        <w:rPr>
          <w:rFonts w:ascii="Times New Roman" w:hAnsi="Times New Roman"/>
          <w:b/>
          <w:sz w:val="24"/>
          <w:szCs w:val="24"/>
        </w:rPr>
      </w:pPr>
      <w:r>
        <w:rPr>
          <w:rFonts w:ascii="Times New Roman" w:hAnsi="Times New Roman"/>
          <w:b/>
          <w:sz w:val="24"/>
          <w:szCs w:val="24"/>
        </w:rPr>
        <w:t>Pasar Modal Syariah</w:t>
      </w:r>
    </w:p>
    <w:p w:rsidR="00BD0BC1" w:rsidRDefault="00BD0BC1" w:rsidP="00946626">
      <w:pPr>
        <w:pStyle w:val="ListParagraph"/>
        <w:tabs>
          <w:tab w:val="left" w:pos="2411"/>
        </w:tabs>
        <w:spacing w:line="240" w:lineRule="auto"/>
        <w:ind w:left="284" w:firstLine="567"/>
        <w:jc w:val="both"/>
        <w:rPr>
          <w:rFonts w:ascii="Times New Roman" w:hAnsi="Times New Roman"/>
          <w:sz w:val="24"/>
          <w:szCs w:val="24"/>
        </w:rPr>
      </w:pPr>
      <w:r>
        <w:rPr>
          <w:rFonts w:ascii="Times New Roman" w:hAnsi="Times New Roman"/>
          <w:sz w:val="24"/>
          <w:szCs w:val="24"/>
        </w:rPr>
        <w:t xml:space="preserve">Pasar modal syariah di Indonesia merupakan salah satu pasar instrumen keuangan yang telah diresmikan pada 14 Maret 2003. Di Indonesia menerapkan </w:t>
      </w:r>
      <w:r>
        <w:rPr>
          <w:rFonts w:ascii="Times New Roman" w:hAnsi="Times New Roman"/>
          <w:i/>
          <w:sz w:val="24"/>
          <w:szCs w:val="24"/>
        </w:rPr>
        <w:t>dual banking system</w:t>
      </w:r>
      <w:r>
        <w:rPr>
          <w:rFonts w:ascii="Times New Roman" w:hAnsi="Times New Roman"/>
          <w:sz w:val="24"/>
          <w:szCs w:val="24"/>
        </w:rPr>
        <w:t xml:space="preserve"> begitu pula dengan pasar modalnya yaitu ada yang berprinsip konvensional dan syariah. Pasar modal syariah pada dasarnya sama dengan pasar modal konvensional. Namun, terdapat perbedaan pada prinsip instrumennya. Pasar modal syariah memperdagangkan instrumen dari emiten yang memenuhi syarat untuk bergabung dalam pasar modal syariah. Obligasi dan saham yang diperdagangkan dalam pasar modal syariah harus sesuai dengan prinsip syariah seperti </w:t>
      </w:r>
      <w:r>
        <w:rPr>
          <w:rFonts w:ascii="Times New Roman" w:hAnsi="Times New Roman"/>
          <w:i/>
          <w:sz w:val="24"/>
          <w:szCs w:val="24"/>
        </w:rPr>
        <w:t xml:space="preserve">mudharabah, musyarakah,murahbahah, ijarah, salam,  </w:t>
      </w:r>
      <w:r>
        <w:rPr>
          <w:rFonts w:ascii="Times New Roman" w:hAnsi="Times New Roman"/>
          <w:sz w:val="24"/>
          <w:szCs w:val="24"/>
        </w:rPr>
        <w:t xml:space="preserve">dan </w:t>
      </w:r>
      <w:r>
        <w:rPr>
          <w:rFonts w:ascii="Times New Roman" w:hAnsi="Times New Roman"/>
          <w:i/>
          <w:sz w:val="24"/>
          <w:szCs w:val="24"/>
        </w:rPr>
        <w:t>istishna.</w:t>
      </w:r>
      <w:r>
        <w:rPr>
          <w:rFonts w:ascii="Times New Roman" w:hAnsi="Times New Roman"/>
          <w:sz w:val="24"/>
          <w:szCs w:val="24"/>
        </w:rPr>
        <w:t xml:space="preserve"> Selain itu pasar modal syariah juga memperdagangkn reksa dana sayariah di mana dikelola oleh manajer investasi perusahaan.</w:t>
      </w:r>
    </w:p>
    <w:p w:rsidR="00F502E7" w:rsidRDefault="00BD0BC1" w:rsidP="00946626">
      <w:pPr>
        <w:pStyle w:val="ListParagraph"/>
        <w:spacing w:after="0" w:line="240" w:lineRule="auto"/>
        <w:ind w:left="284" w:right="-23" w:firstLine="567"/>
        <w:jc w:val="both"/>
        <w:rPr>
          <w:rFonts w:ascii="Times New Roman" w:hAnsi="Times New Roman"/>
          <w:sz w:val="24"/>
          <w:szCs w:val="24"/>
        </w:rPr>
      </w:pPr>
      <w:r>
        <w:rPr>
          <w:rFonts w:ascii="Times New Roman" w:hAnsi="Times New Roman"/>
          <w:sz w:val="24"/>
          <w:szCs w:val="24"/>
        </w:rPr>
        <w:t xml:space="preserve">Pasar modal syariah diperbolehkan beroperasi di dalam agama Islam. Dalam Al-Qur’an dan Hadits tidak terdapat dalil yang membahas mengenai pasar modal. Perdagangan dalam pasar modal tidak bertentangan dengan yariat Islam, namun terbatas pada produk yang tidak bertentangan dengan syariat Islam. Perusahaan yang diperbolehkan menjadi emiten adalah perusahaan yang memproduksi makanan, minuman ataupun jasa yang </w:t>
      </w:r>
      <w:r w:rsidR="00F502E7">
        <w:rPr>
          <w:rFonts w:ascii="Times New Roman" w:hAnsi="Times New Roman"/>
          <w:sz w:val="24"/>
          <w:szCs w:val="24"/>
        </w:rPr>
        <w:t xml:space="preserve">diperbolehkan dalam agama Islam </w:t>
      </w:r>
      <w:r w:rsidR="00F502E7">
        <w:rPr>
          <w:rFonts w:ascii="Times New Roman" w:hAnsi="Times New Roman"/>
          <w:sz w:val="24"/>
          <w:szCs w:val="24"/>
        </w:rPr>
        <w:fldChar w:fldCharType="begin" w:fldLock="1"/>
      </w:r>
      <w:r w:rsidR="00EF6025">
        <w:rPr>
          <w:rFonts w:ascii="Times New Roman" w:hAnsi="Times New Roman"/>
          <w:sz w:val="24"/>
          <w:szCs w:val="24"/>
        </w:rPr>
        <w:instrText>ADDIN CSL_CITATION {"citationItems":[{"id":"ITEM-1","itemData":{"author":[{"dropping-particle":"","family":"Lubis","given":"Suhrawardi K","non-dropping-particle":"","parse-names":false,"suffix":""}],"id":"ITEM-1","issued":{"date-parts":[["2004"]]},"number-of-pages":"1-230","publisher":"Sinar Grafika","publisher-place":"Jakarta","title":"Hukum Ekonomi Islam","type":"book"},"uris":["http://www.mendeley.com/documents/?uuid=c9b05b38-e9f3-4258-9246-6f003d981721"]}],"mendeley":{"formattedCitation":"(Lubis, 2004)","plainTextFormattedCitation":"(Lubis, 2004)","previouslyFormattedCitation":"(Lubis, 2004)"},"properties":{"noteIndex":0},"schema":"https://github.com/citation-style-language/schema/raw/master/csl-citation.json"}</w:instrText>
      </w:r>
      <w:r w:rsidR="00F502E7">
        <w:rPr>
          <w:rFonts w:ascii="Times New Roman" w:hAnsi="Times New Roman"/>
          <w:sz w:val="24"/>
          <w:szCs w:val="24"/>
        </w:rPr>
        <w:fldChar w:fldCharType="separate"/>
      </w:r>
      <w:r w:rsidR="00F502E7" w:rsidRPr="00F502E7">
        <w:rPr>
          <w:rFonts w:ascii="Times New Roman" w:hAnsi="Times New Roman"/>
          <w:noProof/>
          <w:sz w:val="24"/>
          <w:szCs w:val="24"/>
        </w:rPr>
        <w:t>(Lubis, 2004)</w:t>
      </w:r>
      <w:r w:rsidR="00F502E7">
        <w:rPr>
          <w:rFonts w:ascii="Times New Roman" w:hAnsi="Times New Roman"/>
          <w:sz w:val="24"/>
          <w:szCs w:val="24"/>
        </w:rPr>
        <w:fldChar w:fldCharType="end"/>
      </w:r>
      <w:r w:rsidR="00F502E7">
        <w:rPr>
          <w:rFonts w:ascii="Times New Roman" w:hAnsi="Times New Roman"/>
          <w:sz w:val="24"/>
          <w:szCs w:val="24"/>
        </w:rPr>
        <w:t>.</w:t>
      </w:r>
      <w:r>
        <w:rPr>
          <w:rFonts w:ascii="Times New Roman" w:hAnsi="Times New Roman"/>
          <w:sz w:val="24"/>
          <w:szCs w:val="24"/>
        </w:rPr>
        <w:t xml:space="preserve"> Terdapat perbedaan fundamental antara pasar modal syariah dan konvensional yaitu berkaitrna dengan </w:t>
      </w:r>
      <w:r>
        <w:rPr>
          <w:rFonts w:ascii="Times New Roman" w:hAnsi="Times New Roman"/>
          <w:i/>
          <w:sz w:val="24"/>
          <w:szCs w:val="24"/>
        </w:rPr>
        <w:t>short selling</w:t>
      </w:r>
      <w:r>
        <w:rPr>
          <w:rFonts w:ascii="Times New Roman" w:hAnsi="Times New Roman"/>
          <w:sz w:val="24"/>
          <w:szCs w:val="24"/>
        </w:rPr>
        <w:t xml:space="preserve">. </w:t>
      </w:r>
      <w:r>
        <w:rPr>
          <w:rFonts w:ascii="Times New Roman" w:hAnsi="Times New Roman"/>
          <w:i/>
          <w:sz w:val="24"/>
          <w:szCs w:val="24"/>
        </w:rPr>
        <w:t xml:space="preserve">Short selling </w:t>
      </w:r>
      <w:r>
        <w:rPr>
          <w:rFonts w:ascii="Times New Roman" w:hAnsi="Times New Roman"/>
          <w:sz w:val="24"/>
          <w:szCs w:val="24"/>
        </w:rPr>
        <w:t>tidak diperbolehkan dalam pasar modal syariah. Pemegang efek dalam pasar modal syariah memegang efek dalam waktu yang relatif panjang</w:t>
      </w:r>
      <w:r w:rsidR="00F502E7">
        <w:rPr>
          <w:rFonts w:ascii="Times New Roman" w:hAnsi="Times New Roman"/>
          <w:sz w:val="24"/>
          <w:szCs w:val="24"/>
        </w:rPr>
        <w:t xml:space="preserve"> </w:t>
      </w:r>
      <w:r w:rsidR="00F502E7">
        <w:rPr>
          <w:rFonts w:ascii="Times New Roman" w:hAnsi="Times New Roman"/>
          <w:sz w:val="24"/>
          <w:szCs w:val="24"/>
        </w:rPr>
        <w:fldChar w:fldCharType="begin" w:fldLock="1"/>
      </w:r>
      <w:r w:rsidR="00F502E7">
        <w:rPr>
          <w:rFonts w:ascii="Times New Roman" w:hAnsi="Times New Roman"/>
          <w:sz w:val="24"/>
          <w:szCs w:val="24"/>
        </w:rPr>
        <w:instrText>ADDIN CSL_CITATION {"citationItems":[{"id":"ITEM-1","itemData":{"author":[{"dropping-particle":"","family":"Murtadho","given":"Ali","non-dropping-particle":"","parse-names":false,"suffix":""}],"container-title":"Economica","id":"ITEM-1","issue":"2","issued":{"date-parts":[["2014"]]},"page":"1-16","title":"Pensyariahan Pasar Modal dalam Perspektif Maqashid Al-Syariah fi Al-Iqtishad","type":"article-journal","volume":"5"},"uris":["http://www.mendeley.com/documents/?uuid=40695422-325e-432e-a402-a57750c8cea5"]}],"mendeley":{"formattedCitation":"(Murtadho, 2014)","plainTextFormattedCitation":"(Murtadho, 2014)","previouslyFormattedCitation":"(Murtadho, 2014)"},"properties":{"noteIndex":0},"schema":"https://github.com/citation-style-language/schema/raw/master/csl-citation.json"}</w:instrText>
      </w:r>
      <w:r w:rsidR="00F502E7">
        <w:rPr>
          <w:rFonts w:ascii="Times New Roman" w:hAnsi="Times New Roman"/>
          <w:sz w:val="24"/>
          <w:szCs w:val="24"/>
        </w:rPr>
        <w:fldChar w:fldCharType="separate"/>
      </w:r>
      <w:r w:rsidR="00F502E7" w:rsidRPr="00F502E7">
        <w:rPr>
          <w:rFonts w:ascii="Times New Roman" w:hAnsi="Times New Roman"/>
          <w:noProof/>
          <w:sz w:val="24"/>
          <w:szCs w:val="24"/>
        </w:rPr>
        <w:t>(Murtadho, 2014)</w:t>
      </w:r>
      <w:r w:rsidR="00F502E7">
        <w:rPr>
          <w:rFonts w:ascii="Times New Roman" w:hAnsi="Times New Roman"/>
          <w:sz w:val="24"/>
          <w:szCs w:val="24"/>
        </w:rPr>
        <w:fldChar w:fldCharType="end"/>
      </w:r>
      <w:r>
        <w:rPr>
          <w:rFonts w:ascii="Times New Roman" w:hAnsi="Times New Roman"/>
          <w:sz w:val="24"/>
          <w:szCs w:val="24"/>
        </w:rPr>
        <w:t>.</w:t>
      </w:r>
    </w:p>
    <w:p w:rsidR="00F502E7" w:rsidRPr="00F502E7" w:rsidRDefault="00F502E7" w:rsidP="00946626">
      <w:pPr>
        <w:pStyle w:val="ListParagraph"/>
        <w:spacing w:after="0" w:line="240" w:lineRule="auto"/>
        <w:ind w:left="284" w:right="-23" w:firstLine="567"/>
        <w:jc w:val="both"/>
        <w:rPr>
          <w:rFonts w:ascii="Times New Roman" w:hAnsi="Times New Roman"/>
          <w:sz w:val="24"/>
          <w:szCs w:val="24"/>
        </w:rPr>
      </w:pPr>
      <w:r w:rsidRPr="00F502E7">
        <w:rPr>
          <w:rFonts w:ascii="Times New Roman" w:hAnsi="Times New Roman"/>
          <w:sz w:val="24"/>
          <w:szCs w:val="24"/>
        </w:rPr>
        <w:lastRenderedPageBreak/>
        <w:t>Dalam Islam sangat dianjurkan untuk menginvestasikan harta yang dimiliki agar supaya produktif dan bisa memberikan manfaat kepada orang lain.</w:t>
      </w:r>
      <w:r>
        <w:rPr>
          <w:rStyle w:val="FootnoteReference"/>
          <w:rFonts w:ascii="Times New Roman" w:hAnsi="Times New Roman"/>
          <w:sz w:val="24"/>
          <w:szCs w:val="24"/>
        </w:rPr>
        <w:fldChar w:fldCharType="begin" w:fldLock="1"/>
      </w:r>
      <w:r w:rsidR="00EF6025">
        <w:rPr>
          <w:rFonts w:ascii="Times New Roman" w:hAnsi="Times New Roman"/>
          <w:sz w:val="24"/>
          <w:szCs w:val="24"/>
        </w:rPr>
        <w:instrText>ADDIN CSL_CITATION {"citationItems":[{"id":"ITEM-1","itemData":{"author":[{"dropping-particle":"","family":"Murtadho","given":"Ali","non-dropping-particle":"","parse-names":false,"suffix":""}],"container-title":"Economica","id":"ITEM-1","issue":"2","issued":{"date-parts":[["2014"]]},"page":"1-16","title":"Pensyariahan Pasar Modal dalam Perspektif Maqashid Al-Syariah fi Al-Iqtishad","type":"article-journal","volume":"5"},"uris":["http://www.mendeley.com/documents/?uuid=40695422-325e-432e-a402-a57750c8cea5"]}],"mendeley":{"formattedCitation":"(Murtadho, 2014)","plainTextFormattedCitation":"(Murtadho, 2014)","previouslyFormattedCitation":"(Murtadho, 2014)"},"properties":{"noteIndex":0},"schema":"https://github.com/citation-style-language/schema/raw/master/csl-citation.json"}</w:instrText>
      </w:r>
      <w:r>
        <w:rPr>
          <w:rStyle w:val="FootnoteReference"/>
          <w:rFonts w:ascii="Times New Roman" w:hAnsi="Times New Roman"/>
          <w:sz w:val="24"/>
          <w:szCs w:val="24"/>
        </w:rPr>
        <w:fldChar w:fldCharType="separate"/>
      </w:r>
      <w:r w:rsidRPr="00F502E7">
        <w:rPr>
          <w:rFonts w:ascii="Times New Roman" w:hAnsi="Times New Roman"/>
          <w:noProof/>
          <w:sz w:val="24"/>
          <w:szCs w:val="24"/>
        </w:rPr>
        <w:t>(Murtadho, 2014)</w:t>
      </w:r>
      <w:r>
        <w:rPr>
          <w:rStyle w:val="FootnoteReference"/>
          <w:rFonts w:ascii="Times New Roman" w:hAnsi="Times New Roman"/>
          <w:sz w:val="24"/>
          <w:szCs w:val="24"/>
        </w:rPr>
        <w:fldChar w:fldCharType="end"/>
      </w:r>
      <w:r w:rsidRPr="00F502E7">
        <w:rPr>
          <w:rFonts w:ascii="Times New Roman" w:hAnsi="Times New Roman"/>
          <w:sz w:val="24"/>
          <w:szCs w:val="24"/>
        </w:rPr>
        <w:t xml:space="preserve"> Perintah Allah untuk berinvestasi tersirat dalam Al-Quran Surat Al Hasyr ayat 18 dan Surat An-Nisaa’ sebagai berikut:</w:t>
      </w:r>
    </w:p>
    <w:p w:rsidR="00F502E7" w:rsidRPr="003A7BA2" w:rsidRDefault="00F502E7" w:rsidP="00946626">
      <w:pPr>
        <w:pStyle w:val="ListParagraph"/>
        <w:tabs>
          <w:tab w:val="left" w:pos="2411"/>
        </w:tabs>
        <w:bidi/>
        <w:spacing w:line="240" w:lineRule="auto"/>
        <w:ind w:left="-1" w:right="709"/>
        <w:jc w:val="both"/>
        <w:rPr>
          <w:rFonts w:ascii="Times New Roman" w:hAnsi="Times New Roman" w:cs="LPMQ Isep Misbah"/>
          <w:sz w:val="24"/>
          <w:szCs w:val="24"/>
        </w:rPr>
      </w:pPr>
      <w:r>
        <w:rPr>
          <w:rFonts w:ascii="Times New Roman" w:hAnsi="Times New Roman" w:cs="LPMQ Isep Misbah"/>
          <w:sz w:val="24"/>
          <w:szCs w:val="24"/>
          <w:rtl/>
        </w:rPr>
        <w:t>﴿ يٰٓاَيُّهَا الَّذِيْنَ اٰمَنُوا اتَّقُوا اللّٰهَ وَلْتَنْظُرْ نَفْسٌ مَّا قَدَّمَتْ لِغَدٍۚ وَاتَّقُوا اللّٰهَ ۗاِنَّ اللّٰهَ خَبِيْرٌ ۢبِمَا تَعْمَلُوْنَ ﴾</w:t>
      </w:r>
    </w:p>
    <w:p w:rsidR="00F502E7" w:rsidRDefault="00F502E7" w:rsidP="00946626">
      <w:pPr>
        <w:pStyle w:val="ListParagraph"/>
        <w:tabs>
          <w:tab w:val="left" w:pos="2411"/>
        </w:tabs>
        <w:spacing w:line="240" w:lineRule="auto"/>
        <w:ind w:left="644" w:firstLine="632"/>
        <w:jc w:val="both"/>
        <w:rPr>
          <w:rFonts w:ascii="Times New Roman" w:hAnsi="Times New Roman"/>
          <w:sz w:val="24"/>
          <w:szCs w:val="24"/>
        </w:rPr>
      </w:pPr>
      <w:r>
        <w:rPr>
          <w:rFonts w:ascii="Times New Roman" w:hAnsi="Times New Roman"/>
          <w:i/>
          <w:sz w:val="24"/>
          <w:szCs w:val="24"/>
        </w:rPr>
        <w:t>“W</w:t>
      </w:r>
      <w:r w:rsidRPr="003A7BA2">
        <w:rPr>
          <w:rFonts w:ascii="Times New Roman" w:hAnsi="Times New Roman"/>
          <w:i/>
          <w:sz w:val="24"/>
          <w:szCs w:val="24"/>
        </w:rPr>
        <w:t>ahai orang-orang yang beriman! Bertakwalah kepada Allah dan hendaklah setiap orang memperhatikan apa yang telah diperbuatnya untuk hari esok (akhirat), dan bertakwalah kepada Allah. Sungguh, Allah Mahateliti t</w:t>
      </w:r>
      <w:r>
        <w:rPr>
          <w:rFonts w:ascii="Times New Roman" w:hAnsi="Times New Roman"/>
          <w:i/>
          <w:sz w:val="24"/>
          <w:szCs w:val="24"/>
        </w:rPr>
        <w:t>erhadap apa yang kamu kerjakan</w:t>
      </w:r>
      <w:r>
        <w:rPr>
          <w:rFonts w:ascii="Times New Roman" w:hAnsi="Times New Roman"/>
          <w:sz w:val="24"/>
          <w:szCs w:val="24"/>
        </w:rPr>
        <w:t>”</w:t>
      </w:r>
      <w:r>
        <w:rPr>
          <w:rFonts w:ascii="Times New Roman" w:hAnsi="Times New Roman"/>
          <w:i/>
          <w:sz w:val="24"/>
          <w:szCs w:val="24"/>
        </w:rPr>
        <w:t>.</w:t>
      </w:r>
      <w:r>
        <w:rPr>
          <w:rFonts w:ascii="Times New Roman" w:hAnsi="Times New Roman"/>
          <w:sz w:val="24"/>
          <w:szCs w:val="24"/>
        </w:rPr>
        <w:t xml:space="preserve"> (Qs. Al-Hasyr:18)</w:t>
      </w:r>
    </w:p>
    <w:p w:rsidR="00F502E7" w:rsidRDefault="00F502E7" w:rsidP="00946626">
      <w:pPr>
        <w:pStyle w:val="ListParagraph"/>
        <w:spacing w:after="0" w:line="240" w:lineRule="auto"/>
        <w:ind w:left="284" w:right="-23" w:firstLine="567"/>
        <w:jc w:val="both"/>
        <w:rPr>
          <w:rFonts w:ascii="Times New Roman" w:hAnsi="Times New Roman"/>
          <w:b/>
          <w:sz w:val="24"/>
          <w:szCs w:val="24"/>
        </w:rPr>
      </w:pPr>
    </w:p>
    <w:p w:rsidR="00EB61E0" w:rsidRPr="00EB61E0" w:rsidRDefault="00EB61E0" w:rsidP="00946626">
      <w:pPr>
        <w:pStyle w:val="ListParagraph"/>
        <w:spacing w:after="0" w:line="240" w:lineRule="auto"/>
        <w:ind w:left="284" w:right="-23"/>
        <w:jc w:val="both"/>
        <w:rPr>
          <w:rFonts w:ascii="Times New Roman" w:hAnsi="Times New Roman" w:cs="Times New Roman"/>
          <w:b/>
          <w:sz w:val="24"/>
          <w:szCs w:val="24"/>
        </w:rPr>
      </w:pPr>
      <w:r>
        <w:rPr>
          <w:rFonts w:ascii="Times New Roman" w:hAnsi="Times New Roman"/>
          <w:b/>
          <w:sz w:val="24"/>
          <w:szCs w:val="24"/>
        </w:rPr>
        <w:t>Harga Saham</w:t>
      </w:r>
    </w:p>
    <w:p w:rsidR="00330748" w:rsidRDefault="00330748" w:rsidP="00946626">
      <w:pPr>
        <w:pStyle w:val="ListParagraph"/>
        <w:spacing w:after="0" w:line="240" w:lineRule="auto"/>
        <w:ind w:left="284" w:right="-23" w:firstLine="567"/>
        <w:jc w:val="both"/>
        <w:rPr>
          <w:rFonts w:ascii="Times New Roman" w:hAnsi="Times New Roman"/>
          <w:color w:val="000000"/>
          <w:sz w:val="24"/>
          <w:szCs w:val="24"/>
        </w:rPr>
      </w:pPr>
      <w:r>
        <w:rPr>
          <w:rFonts w:ascii="Times New Roman" w:hAnsi="Times New Roman" w:cs="Times New Roman"/>
          <w:sz w:val="24"/>
          <w:szCs w:val="24"/>
        </w:rPr>
        <w:t xml:space="preserve">Harga saham merupakan nilai pada setiap lembar saham yang diperjualbelikan pada pasar saham. Menurut teori neoklasik harga dipengaruhi oleh permintaan dan penawaran. </w:t>
      </w:r>
      <w:r>
        <w:rPr>
          <w:rFonts w:ascii="Times New Roman" w:hAnsi="Times New Roman"/>
          <w:color w:val="000000"/>
          <w:sz w:val="24"/>
          <w:szCs w:val="24"/>
        </w:rPr>
        <w:t xml:space="preserve">Eugene F Fama berpendapat bahwa harga dipengaruhi informasi yang ada di pasar. Informasi yang ada membentuk suatu pasar efisien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{"citationItems":[{"id":"ITEM-1","itemData":{"author":[{"dropping-particle":"","family":"Fama","given":"F Eugene","non-dropping-particle":"","parse-names":false,"suffix":""}],"container-title":"Journal of Bussiness1","id":"ITEM-1","issue":"1","issued":{"date-parts":[["1965"]]},"page":"34-105","title":"The Behavior of Stock Market Price","type":"article-journal","volume":"38"},"uris":["http://www.mendeley.com/documents/?uuid=df3b312f-46f4-48e7-8a08-2158ac1474c3"]}],"mendeley":{"formattedCitation":"(Fama, 1965)","plainTextFormattedCitation":"(Fama, 1965)","previouslyFormattedCitation":"(Fama, 1965)"},"properties":{"noteIndex":0},"schema":"https://github.com/citation-style-language/schema/raw/master/csl-citation.json"}</w:instrText>
      </w:r>
      <w:r>
        <w:rPr>
          <w:rFonts w:ascii="Times New Roman" w:hAnsi="Times New Roman"/>
          <w:color w:val="000000"/>
          <w:sz w:val="24"/>
          <w:szCs w:val="24"/>
        </w:rPr>
        <w:fldChar w:fldCharType="separate"/>
      </w:r>
      <w:r w:rsidRPr="00BA04D9">
        <w:rPr>
          <w:rFonts w:ascii="Times New Roman" w:hAnsi="Times New Roman"/>
          <w:noProof/>
          <w:color w:val="000000"/>
          <w:sz w:val="24"/>
          <w:szCs w:val="24"/>
        </w:rPr>
        <w:t>(Fama, 1965)</w:t>
      </w:r>
      <w:r>
        <w:rPr>
          <w:rFonts w:ascii="Times New Roman" w:hAnsi="Times New Roman"/>
          <w:color w:val="000000"/>
          <w:sz w:val="24"/>
          <w:szCs w:val="24"/>
        </w:rPr>
        <w:fldChar w:fldCharType="end"/>
      </w:r>
      <w:r>
        <w:rPr>
          <w:rFonts w:ascii="Times New Roman" w:hAnsi="Times New Roman"/>
          <w:color w:val="000000"/>
          <w:sz w:val="24"/>
          <w:szCs w:val="24"/>
        </w:rPr>
        <w:t>.</w:t>
      </w:r>
      <w:r w:rsidR="00EB61E0">
        <w:rPr>
          <w:rFonts w:ascii="Times New Roman" w:hAnsi="Times New Roman"/>
          <w:color w:val="000000"/>
          <w:sz w:val="24"/>
          <w:szCs w:val="24"/>
        </w:rPr>
        <w:t xml:space="preserve"> </w:t>
      </w:r>
      <w:r w:rsidR="00BD0BC1">
        <w:rPr>
          <w:rFonts w:ascii="Times New Roman" w:hAnsi="Times New Roman"/>
          <w:color w:val="000000"/>
          <w:sz w:val="24"/>
          <w:szCs w:val="24"/>
        </w:rPr>
        <w:t xml:space="preserve"> Harga saham menurut Jogiyanto harga saham ditentukan oleh pelaku trasnsaksi yang ada di pasar yang berdasar atas permintaan dan penawaran </w:t>
      </w:r>
      <w:r w:rsidR="00BD0BC1">
        <w:rPr>
          <w:rFonts w:ascii="Times New Roman" w:hAnsi="Times New Roman"/>
          <w:color w:val="000000"/>
          <w:sz w:val="24"/>
          <w:szCs w:val="24"/>
        </w:rPr>
        <w:fldChar w:fldCharType="begin" w:fldLock="1"/>
      </w:r>
      <w:r w:rsidR="00BD0BC1">
        <w:rPr>
          <w:rFonts w:ascii="Times New Roman" w:hAnsi="Times New Roman"/>
          <w:color w:val="000000"/>
          <w:sz w:val="24"/>
          <w:szCs w:val="24"/>
        </w:rPr>
        <w:instrText>ADDIN CSL_CITATION {"citationItems":[{"id":"ITEM-1","itemData":{"abstract":"Tingginya populasi yang didominasi perempuan membuat kosmetik menjadi salah satu kebutuhan penting bagi wanita, sehingga perusahaan-perusahaan kosmetik menjadi salah satu target bagi para investor. Namun tidak semua perusahaan tersebut dapat memberikan return saham sesuai dengan yang diharapkan. Tujuan dari penelitian ini adalah untuk mengetahui pengaruh Current Ratio (CR), Return On Equity (ROE), Debt to Equity Ratio (DER) dan Growth terhadap Retun Saham. Metode yang digunakan dalam penelitian ini adalah metode kuantitatif. Populasi penelitian berjumlah 6 perusahaan dengan tekhnik purposive sampling diambil 4 perusahaan. Hasil penelitian menunjukkan CR, ROE, DER dan Growth secara simultan memiliki pengaruh signifikan terhadap return saham. Namun, CR, ROE dan DER secara parsial tidak memiliki pengaruh signifikan terhadap return saham. Berdasarkan hasl penelitian ini, cosmetics and household industy sebaiknya meningkatkan kinerja keuangan dan memperhitungkan resiko yang mungkin terjadi sehingga dapat meningkatkan return saham yang diharapkan. Kata","author":[{"dropping-particle":"","family":"Hartono","given":"Jogiyanto","non-dropping-particle":"","parse-names":false,"suffix":""}],"container-title":"Yogyakarta: BPFE","id":"ITEM-1","issued":{"date-parts":[["2010"]]},"title":"Teori Portofolio dan Analisis Investasi (Edisi Sepuluh)","type":"book"},"uris":["http://www.mendeley.com/documents/?uuid=95579ed6-62d7-4df8-97d6-2f492b64096d"]}],"mendeley":{"formattedCitation":"(Hartono, 2010)","plainTextFormattedCitation":"(Hartono, 2010)","previouslyFormattedCitation":"(Hartono, 2010)"},"properties":{"noteIndex":0},"schema":"https://github.com/citation-style-language/schema/raw/master/csl-citation.json"}</w:instrText>
      </w:r>
      <w:r w:rsidR="00BD0BC1">
        <w:rPr>
          <w:rFonts w:ascii="Times New Roman" w:hAnsi="Times New Roman"/>
          <w:color w:val="000000"/>
          <w:sz w:val="24"/>
          <w:szCs w:val="24"/>
        </w:rPr>
        <w:fldChar w:fldCharType="separate"/>
      </w:r>
      <w:r w:rsidR="00BD0BC1" w:rsidRPr="00BD0BC1">
        <w:rPr>
          <w:rFonts w:ascii="Times New Roman" w:hAnsi="Times New Roman"/>
          <w:noProof/>
          <w:color w:val="000000"/>
          <w:sz w:val="24"/>
          <w:szCs w:val="24"/>
        </w:rPr>
        <w:t>(Hartono, 2010)</w:t>
      </w:r>
      <w:r w:rsidR="00BD0BC1">
        <w:rPr>
          <w:rFonts w:ascii="Times New Roman" w:hAnsi="Times New Roman"/>
          <w:color w:val="000000"/>
          <w:sz w:val="24"/>
          <w:szCs w:val="24"/>
        </w:rPr>
        <w:fldChar w:fldCharType="end"/>
      </w:r>
      <w:r w:rsidR="00BD0BC1">
        <w:rPr>
          <w:rFonts w:ascii="Times New Roman" w:hAnsi="Times New Roman"/>
          <w:color w:val="000000"/>
          <w:sz w:val="24"/>
          <w:szCs w:val="24"/>
        </w:rPr>
        <w:t>.</w:t>
      </w:r>
    </w:p>
    <w:p w:rsidR="00BD0BC1" w:rsidRDefault="00BD0BC1" w:rsidP="00946626">
      <w:pPr>
        <w:pStyle w:val="ListParagraph"/>
        <w:spacing w:after="0" w:line="240" w:lineRule="auto"/>
        <w:ind w:left="284" w:right="-23" w:firstLine="567"/>
        <w:jc w:val="both"/>
        <w:rPr>
          <w:rFonts w:ascii="Times New Roman" w:hAnsi="Times New Roman"/>
          <w:sz w:val="24"/>
          <w:szCs w:val="24"/>
        </w:rPr>
      </w:pPr>
      <w:r>
        <w:rPr>
          <w:rFonts w:ascii="Times New Roman" w:hAnsi="Times New Roman"/>
          <w:sz w:val="24"/>
          <w:szCs w:val="24"/>
        </w:rPr>
        <w:t xml:space="preserve">Setiap perusahaan pastinya menginginkan untuk berkembang. Untuk mengembangkan perusahaanya perusahaan membutuhkan modal. Pasar modal memberikan solusi untuk memperoleh pendannan melalui penawaran sahamnya kepada public yang biasa disebut </w:t>
      </w:r>
      <w:r w:rsidRPr="00720E81">
        <w:rPr>
          <w:rFonts w:ascii="Times New Roman" w:hAnsi="Times New Roman"/>
          <w:i/>
          <w:sz w:val="24"/>
          <w:szCs w:val="24"/>
        </w:rPr>
        <w:t>initial public offering</w:t>
      </w:r>
      <w:r>
        <w:rPr>
          <w:rFonts w:ascii="Times New Roman" w:hAnsi="Times New Roman"/>
          <w:i/>
          <w:sz w:val="24"/>
          <w:szCs w:val="24"/>
        </w:rPr>
        <w:t xml:space="preserve"> </w:t>
      </w:r>
      <w:r>
        <w:rPr>
          <w:rFonts w:ascii="Times New Roman" w:hAnsi="Times New Roman"/>
          <w:sz w:val="24"/>
          <w:szCs w:val="24"/>
        </w:rPr>
        <w:t xml:space="preserve">(IPO) atau yang biasa disebut </w:t>
      </w:r>
      <w:r>
        <w:rPr>
          <w:rFonts w:ascii="Times New Roman" w:hAnsi="Times New Roman"/>
          <w:i/>
          <w:sz w:val="24"/>
          <w:szCs w:val="24"/>
        </w:rPr>
        <w:t>go public</w:t>
      </w:r>
      <w:r>
        <w:rPr>
          <w:rFonts w:ascii="Times New Roman" w:hAnsi="Times New Roman"/>
          <w:i/>
          <w:sz w:val="24"/>
          <w:szCs w:val="24"/>
        </w:rPr>
        <w:fldChar w:fldCharType="begin" w:fldLock="1"/>
      </w:r>
      <w:r>
        <w:rPr>
          <w:rFonts w:ascii="Times New Roman" w:hAnsi="Times New Roman"/>
          <w:i/>
          <w:sz w:val="24"/>
          <w:szCs w:val="24"/>
        </w:rPr>
        <w:instrText>ADDIN CSL_CITATION {"citationItems":[{"id":"ITEM-1","itemData":{"URL":"https://www.idx.co.id/Portals/0/StaticData/Information/ForCompany/Panduan-Go-Public _Dec-2015.pdf","accessed":{"date-parts":[["2020","4","13"]]},"author":[{"dropping-particle":"","family":"Sulistyo","given":"Tito","non-dropping-particle":"","parse-names":false,"suffix":""}],"container-title":"Bursa Efek Indonesia","id":"ITEM-1","issued":{"date-parts":[["2015"]]},"page":"14","title":"Panduan IPO Go Public","type":"webpage"},"uris":["http://www.mendeley.com/documents/?uuid=74fd9483-b239-444b-90b6-6984cef2855e"]}],"mendeley":{"formattedCitation":"(Sulistyo, 2015)","plainTextFormattedCitation":"(Sulistyo, 2015)","previouslyFormattedCitation":"(Sulistyo, 2015)"},"properties":{"noteIndex":0},"schema":"https://github.com/citation-style-language/schema/raw/master/csl-citation.json"}</w:instrText>
      </w:r>
      <w:r>
        <w:rPr>
          <w:rFonts w:ascii="Times New Roman" w:hAnsi="Times New Roman"/>
          <w:i/>
          <w:sz w:val="24"/>
          <w:szCs w:val="24"/>
        </w:rPr>
        <w:fldChar w:fldCharType="separate"/>
      </w:r>
      <w:r w:rsidRPr="00BD0BC1">
        <w:rPr>
          <w:rFonts w:ascii="Times New Roman" w:hAnsi="Times New Roman"/>
          <w:noProof/>
          <w:sz w:val="24"/>
          <w:szCs w:val="24"/>
        </w:rPr>
        <w:t>(Sulistyo, 2015)</w:t>
      </w:r>
      <w:r>
        <w:rPr>
          <w:rFonts w:ascii="Times New Roman" w:hAnsi="Times New Roman"/>
          <w:i/>
          <w:sz w:val="24"/>
          <w:szCs w:val="24"/>
        </w:rPr>
        <w:fldChar w:fldCharType="end"/>
      </w:r>
      <w:r>
        <w:rPr>
          <w:rFonts w:ascii="Times New Roman" w:hAnsi="Times New Roman"/>
          <w:sz w:val="24"/>
          <w:szCs w:val="24"/>
        </w:rPr>
        <w:t xml:space="preserve">. </w:t>
      </w:r>
    </w:p>
    <w:p w:rsidR="00BD0BC1" w:rsidRDefault="00BD0BC1" w:rsidP="00946626">
      <w:pPr>
        <w:pStyle w:val="ListParagraph"/>
        <w:spacing w:after="0" w:line="240" w:lineRule="auto"/>
        <w:ind w:left="284" w:right="-23" w:firstLine="567"/>
        <w:jc w:val="both"/>
        <w:rPr>
          <w:rFonts w:ascii="Times New Roman" w:hAnsi="Times New Roman"/>
          <w:sz w:val="24"/>
          <w:szCs w:val="24"/>
        </w:rPr>
      </w:pPr>
      <w:r>
        <w:rPr>
          <w:rFonts w:ascii="Times New Roman" w:hAnsi="Times New Roman"/>
          <w:sz w:val="24"/>
          <w:szCs w:val="24"/>
        </w:rPr>
        <w:t xml:space="preserve">Islam memerintahkan umatnya untuk mendapatkan keuntungan dengan cara yang baik. Syariat islam melarang menggunakan cara yang </w:t>
      </w:r>
      <w:r w:rsidRPr="00240024">
        <w:rPr>
          <w:rFonts w:ascii="Times New Roman" w:hAnsi="Times New Roman"/>
          <w:i/>
          <w:sz w:val="24"/>
          <w:szCs w:val="24"/>
        </w:rPr>
        <w:t>bathil</w:t>
      </w:r>
      <w:r>
        <w:rPr>
          <w:rFonts w:ascii="Times New Roman" w:hAnsi="Times New Roman"/>
          <w:sz w:val="24"/>
          <w:szCs w:val="24"/>
        </w:rPr>
        <w:t xml:space="preserve"> dan kezaliman dalam memperoleh keuntungan seperti spekulasi, monopoli, mencuri, meminjam tanpa izin (</w:t>
      </w:r>
      <w:r>
        <w:rPr>
          <w:rFonts w:ascii="Times New Roman" w:hAnsi="Times New Roman"/>
          <w:i/>
          <w:sz w:val="24"/>
          <w:szCs w:val="24"/>
        </w:rPr>
        <w:t>ghasab</w:t>
      </w:r>
      <w:r>
        <w:rPr>
          <w:rFonts w:ascii="Times New Roman" w:hAnsi="Times New Roman"/>
          <w:sz w:val="24"/>
          <w:szCs w:val="24"/>
        </w:rPr>
        <w:t>), serta dengan jalan riba</w:t>
      </w:r>
      <w:r>
        <w:rPr>
          <w:rFonts w:ascii="Times New Roman" w:hAnsi="Times New Roman"/>
          <w:sz w:val="24"/>
          <w:szCs w:val="24"/>
        </w:rPr>
        <w:fldChar w:fldCharType="begin" w:fldLock="1"/>
      </w:r>
      <w:r w:rsidR="00F502E7">
        <w:rPr>
          <w:rFonts w:ascii="Times New Roman" w:hAnsi="Times New Roman"/>
          <w:sz w:val="24"/>
          <w:szCs w:val="24"/>
        </w:rPr>
        <w:instrText>ADDIN CSL_CITATION {"citationItems":[{"id":"ITEM-1","itemData":{"author":[{"dropping-particle":"","family":"Harahap","given":"Darwis","non-dropping-particle":"","parse-names":false,"suffix":""}],"container-title":"Anaytica Islamica","id":"ITEM-1","issue":"2","issued":{"date-parts":[["2016"]]},"page":"342-367","title":"Analisis Faktor yang Mempengaruhi Harga Saham Jakarta Islamic Index","type":"article-journal","volume":"5"},"uris":["http://www.mendeley.com/documents/?uuid=c1ffd69e-144a-4493-8e72-e0be19bf6d22"]}],"mendeley":{"formattedCitation":"(Harahap, 2016)","plainTextFormattedCitation":"(Harahap, 2016)","previouslyFormattedCitation":"(Harahap, 2016)"},"properties":{"noteIndex":0},"schema":"https://github.com/citation-style-language/schema/raw/master/csl-citation.json"}</w:instrText>
      </w:r>
      <w:r>
        <w:rPr>
          <w:rFonts w:ascii="Times New Roman" w:hAnsi="Times New Roman"/>
          <w:sz w:val="24"/>
          <w:szCs w:val="24"/>
        </w:rPr>
        <w:fldChar w:fldCharType="separate"/>
      </w:r>
      <w:r w:rsidRPr="00BD0BC1">
        <w:rPr>
          <w:rFonts w:ascii="Times New Roman" w:hAnsi="Times New Roman"/>
          <w:noProof/>
          <w:sz w:val="24"/>
          <w:szCs w:val="24"/>
        </w:rPr>
        <w:t>(Harahap, 2016)</w:t>
      </w:r>
      <w:r>
        <w:rPr>
          <w:rFonts w:ascii="Times New Roman" w:hAnsi="Times New Roman"/>
          <w:sz w:val="24"/>
          <w:szCs w:val="24"/>
        </w:rPr>
        <w:fldChar w:fldCharType="end"/>
      </w:r>
      <w:r>
        <w:rPr>
          <w:rFonts w:ascii="Times New Roman" w:hAnsi="Times New Roman"/>
          <w:sz w:val="24"/>
          <w:szCs w:val="24"/>
        </w:rPr>
        <w:t>. Islam menerapkan rambu-rambu  dalam harga saham menggunakan konsep berukut:</w:t>
      </w:r>
    </w:p>
    <w:p w:rsidR="00BD0BC1" w:rsidRPr="00F91AC3" w:rsidRDefault="00BD0BC1" w:rsidP="00946626">
      <w:pPr>
        <w:pStyle w:val="ListParagraph"/>
        <w:numPr>
          <w:ilvl w:val="0"/>
          <w:numId w:val="2"/>
        </w:numPr>
        <w:spacing w:line="240" w:lineRule="auto"/>
        <w:ind w:left="993" w:hanging="284"/>
        <w:jc w:val="both"/>
        <w:rPr>
          <w:rFonts w:ascii="Times New Roman" w:hAnsi="Times New Roman"/>
          <w:sz w:val="24"/>
          <w:szCs w:val="24"/>
        </w:rPr>
      </w:pPr>
      <w:r>
        <w:rPr>
          <w:rFonts w:ascii="Times New Roman" w:hAnsi="Times New Roman"/>
          <w:sz w:val="24"/>
          <w:szCs w:val="24"/>
        </w:rPr>
        <w:t xml:space="preserve">Konsep </w:t>
      </w:r>
      <w:r>
        <w:rPr>
          <w:rFonts w:ascii="Times New Roman" w:hAnsi="Times New Roman"/>
          <w:i/>
          <w:sz w:val="24"/>
          <w:szCs w:val="24"/>
        </w:rPr>
        <w:t>an-taradhin</w:t>
      </w:r>
    </w:p>
    <w:p w:rsidR="00BD0BC1" w:rsidRDefault="00BD0BC1" w:rsidP="00946626">
      <w:pPr>
        <w:pStyle w:val="ListParagraph"/>
        <w:spacing w:line="240" w:lineRule="auto"/>
        <w:ind w:left="993" w:firstLine="567"/>
        <w:jc w:val="both"/>
        <w:rPr>
          <w:rFonts w:ascii="Times New Roman" w:hAnsi="Times New Roman"/>
          <w:sz w:val="24"/>
          <w:szCs w:val="24"/>
        </w:rPr>
      </w:pPr>
      <w:r>
        <w:rPr>
          <w:rFonts w:ascii="Times New Roman" w:hAnsi="Times New Roman"/>
          <w:sz w:val="24"/>
          <w:szCs w:val="24"/>
        </w:rPr>
        <w:t xml:space="preserve">Dalam agama Islam harga merupakan cerminan dari keseimbangan harga. Keseimbangan tercipta dari proses penawaran dan permintaan yang wajar. Dalam Al-Quran surat An-Nisa ayat 29 sudah tersurat dijelaskan pelarangan memperoleh harta dengan jalan </w:t>
      </w:r>
      <w:r>
        <w:rPr>
          <w:rFonts w:ascii="Times New Roman" w:hAnsi="Times New Roman"/>
          <w:i/>
          <w:sz w:val="24"/>
          <w:szCs w:val="24"/>
        </w:rPr>
        <w:t>bathil</w:t>
      </w:r>
      <w:r>
        <w:rPr>
          <w:rFonts w:ascii="Times New Roman" w:hAnsi="Times New Roman"/>
          <w:sz w:val="24"/>
          <w:szCs w:val="24"/>
        </w:rPr>
        <w:t>.</w:t>
      </w:r>
    </w:p>
    <w:p w:rsidR="00BD0BC1" w:rsidRDefault="00BD0BC1" w:rsidP="00946626">
      <w:pPr>
        <w:pStyle w:val="ListParagraph"/>
        <w:bidi/>
        <w:spacing w:line="240" w:lineRule="auto"/>
        <w:ind w:left="-1" w:right="993"/>
        <w:jc w:val="both"/>
        <w:rPr>
          <w:rFonts w:ascii="Times New Roman" w:hAnsi="Times New Roman" w:cs="LPMQ Isep Misbah"/>
          <w:sz w:val="24"/>
          <w:szCs w:val="24"/>
          <w:rtl/>
        </w:rPr>
      </w:pPr>
      <w:r>
        <w:rPr>
          <w:rFonts w:ascii="Times New Roman" w:hAnsi="Times New Roman" w:cs="LPMQ Isep Misbah"/>
          <w:sz w:val="24"/>
          <w:szCs w:val="24"/>
          <w:rtl/>
        </w:rPr>
        <w:t>﴿ يٰٓاَيُّهَا الَّذِيْنَ اٰمَنُوْا لَا تَأْكُلُوْٓا اَمْوَالَكُمْ بَيْنَكُمْ بِالْبَاطِلِ اِلَّآ اَنْ تَكُوْنَ تِجَارَةً عَنْ تَرَاضٍ مِّنْكُمْ ۗ وَلَا تَقْتُلُوْٓا اَنْفُسَكُمْ ۗ اِنَّ اللّٰهَ كَانَ بِكُمْ رَحِيْمًا ﴾</w:t>
      </w:r>
    </w:p>
    <w:p w:rsidR="00BD0BC1" w:rsidRDefault="00BD0BC1" w:rsidP="00946626">
      <w:pPr>
        <w:pStyle w:val="ListParagraph"/>
        <w:spacing w:line="240" w:lineRule="auto"/>
        <w:ind w:left="993" w:firstLine="567"/>
        <w:jc w:val="both"/>
        <w:rPr>
          <w:rFonts w:ascii="Times New Roman" w:hAnsi="Times New Roman"/>
          <w:sz w:val="24"/>
          <w:szCs w:val="24"/>
        </w:rPr>
      </w:pPr>
      <w:r w:rsidRPr="00F91AC3">
        <w:rPr>
          <w:rFonts w:ascii="Times New Roman" w:hAnsi="Times New Roman"/>
          <w:i/>
          <w:sz w:val="24"/>
          <w:szCs w:val="24"/>
        </w:rPr>
        <w:t xml:space="preserve"> </w:t>
      </w:r>
      <w:r>
        <w:rPr>
          <w:rFonts w:ascii="Times New Roman" w:hAnsi="Times New Roman"/>
          <w:i/>
          <w:sz w:val="24"/>
          <w:szCs w:val="24"/>
        </w:rPr>
        <w:t>“</w:t>
      </w:r>
      <w:r w:rsidRPr="00F91AC3">
        <w:rPr>
          <w:rFonts w:ascii="Times New Roman" w:hAnsi="Times New Roman"/>
          <w:i/>
          <w:sz w:val="24"/>
          <w:szCs w:val="24"/>
        </w:rPr>
        <w:t>Wahai orang-orang yang beriman! Janganlah kamu saling memakan harta sesamamu dengan jalan yang batil (tidak benar), kecuali dalam perdagangan yang berlaku atas dasar suka sama suka di antara kamu. Dan janganlah kamu membunuh dirimu. Sungguh, Allah Maha Penyayang kepadamu</w:t>
      </w:r>
      <w:r>
        <w:rPr>
          <w:rFonts w:ascii="Times New Roman" w:hAnsi="Times New Roman"/>
          <w:i/>
          <w:sz w:val="24"/>
          <w:szCs w:val="24"/>
        </w:rPr>
        <w:t>”</w:t>
      </w:r>
      <w:r w:rsidRPr="00F91AC3">
        <w:rPr>
          <w:rFonts w:ascii="Times New Roman" w:hAnsi="Times New Roman"/>
          <w:i/>
          <w:sz w:val="24"/>
          <w:szCs w:val="24"/>
        </w:rPr>
        <w:t>.</w:t>
      </w:r>
      <w:r>
        <w:rPr>
          <w:rFonts w:ascii="Times New Roman" w:hAnsi="Times New Roman"/>
          <w:sz w:val="24"/>
          <w:szCs w:val="24"/>
        </w:rPr>
        <w:t xml:space="preserve"> (QS. An-Nisa: 29)</w:t>
      </w:r>
    </w:p>
    <w:p w:rsidR="00BD0BC1" w:rsidRDefault="00BD0BC1" w:rsidP="00946626">
      <w:pPr>
        <w:pStyle w:val="ListParagraph"/>
        <w:spacing w:line="240" w:lineRule="auto"/>
        <w:ind w:left="993" w:firstLine="567"/>
        <w:jc w:val="both"/>
        <w:rPr>
          <w:rFonts w:ascii="Times New Roman" w:hAnsi="Times New Roman"/>
          <w:i/>
          <w:sz w:val="24"/>
          <w:szCs w:val="24"/>
        </w:rPr>
      </w:pPr>
    </w:p>
    <w:p w:rsidR="00BD0BC1" w:rsidRPr="00F91AC3" w:rsidRDefault="00BD0BC1" w:rsidP="00946626">
      <w:pPr>
        <w:pStyle w:val="ListParagraph"/>
        <w:spacing w:line="240" w:lineRule="auto"/>
        <w:ind w:left="993" w:firstLine="567"/>
        <w:jc w:val="both"/>
        <w:rPr>
          <w:rFonts w:ascii="Times New Roman" w:hAnsi="Times New Roman"/>
          <w:sz w:val="24"/>
          <w:szCs w:val="24"/>
        </w:rPr>
      </w:pPr>
      <w:r>
        <w:rPr>
          <w:rFonts w:ascii="Times New Roman" w:hAnsi="Times New Roman"/>
          <w:sz w:val="24"/>
          <w:szCs w:val="24"/>
        </w:rPr>
        <w:t xml:space="preserve">Syariat Islam melarang adannya distorsi pasar dengan melakukan manipulasi penawaran dan permintaan sehingga terjadu tindakan spekukatif. Tindakan spekulatif merupakan kegiatan yang sering terjadi pada pasar sekunder sehingga fluktuasi harga saham tidak mencerminkan kondisi yang </w:t>
      </w:r>
      <w:r>
        <w:rPr>
          <w:rFonts w:ascii="Times New Roman" w:hAnsi="Times New Roman"/>
          <w:sz w:val="24"/>
          <w:szCs w:val="24"/>
        </w:rPr>
        <w:lastRenderedPageBreak/>
        <w:t xml:space="preserve">sebenarnya. Pada tingkat investasi tertentu dikendalikan orang-orang yang terlubat pada bursa efek. </w:t>
      </w:r>
    </w:p>
    <w:p w:rsidR="00BD0BC1" w:rsidRPr="00B80717" w:rsidRDefault="00BD0BC1" w:rsidP="00946626">
      <w:pPr>
        <w:pStyle w:val="ListParagraph"/>
        <w:numPr>
          <w:ilvl w:val="0"/>
          <w:numId w:val="2"/>
        </w:numPr>
        <w:spacing w:line="240" w:lineRule="auto"/>
        <w:ind w:left="993" w:hanging="284"/>
        <w:jc w:val="both"/>
        <w:rPr>
          <w:rFonts w:ascii="Times New Roman" w:hAnsi="Times New Roman"/>
          <w:sz w:val="24"/>
          <w:szCs w:val="24"/>
        </w:rPr>
      </w:pPr>
      <w:r>
        <w:rPr>
          <w:rFonts w:ascii="Times New Roman" w:hAnsi="Times New Roman"/>
          <w:sz w:val="24"/>
          <w:szCs w:val="24"/>
        </w:rPr>
        <w:t xml:space="preserve">Pelarangan </w:t>
      </w:r>
      <w:r>
        <w:rPr>
          <w:rFonts w:ascii="Times New Roman" w:hAnsi="Times New Roman"/>
          <w:i/>
          <w:sz w:val="24"/>
          <w:szCs w:val="24"/>
        </w:rPr>
        <w:t>ikhtikar</w:t>
      </w:r>
    </w:p>
    <w:p w:rsidR="00BD0BC1" w:rsidRDefault="00BD0BC1" w:rsidP="00946626">
      <w:pPr>
        <w:pStyle w:val="ListParagraph"/>
        <w:spacing w:line="240" w:lineRule="auto"/>
        <w:ind w:left="993" w:firstLine="567"/>
        <w:jc w:val="both"/>
        <w:rPr>
          <w:rFonts w:ascii="Times New Roman" w:hAnsi="Times New Roman"/>
          <w:sz w:val="24"/>
          <w:szCs w:val="24"/>
        </w:rPr>
      </w:pPr>
      <w:r>
        <w:rPr>
          <w:rFonts w:ascii="Times New Roman" w:hAnsi="Times New Roman"/>
          <w:i/>
          <w:sz w:val="24"/>
          <w:szCs w:val="24"/>
        </w:rPr>
        <w:t>Ikhtikar</w:t>
      </w:r>
      <w:r>
        <w:rPr>
          <w:rFonts w:ascii="Times New Roman" w:hAnsi="Times New Roman"/>
          <w:sz w:val="24"/>
          <w:szCs w:val="24"/>
        </w:rPr>
        <w:t xml:space="preserve"> dalam istilah ekonomi disebut juga dengan penimbunan. Kegiatan ini dilakukan dengan cara membeli komoditas tertentu dengan skala besar dengan tujuan untuk mengendalikan harga sesuai dengan keinginan dan menciptakan kelangkaan. Dalam harga saham tindakan ini membuat seolah-olah saham memiliki harga yang bagus dan layak untuk dibeli. Ibnu Taimiyah menjelaskan juga bahwa menjual dengan harga yang ditentukan sendiri. Tindakan tersebut sangat dilarang oleh syariat Islam seperti hadits Rasulullah yang diriwayatkan Abu Dawud dan Tirmizi yang artinya : </w:t>
      </w:r>
    </w:p>
    <w:p w:rsidR="00BD0BC1" w:rsidRDefault="00BD0BC1" w:rsidP="00946626">
      <w:pPr>
        <w:pStyle w:val="ListParagraph"/>
        <w:spacing w:line="240" w:lineRule="auto"/>
        <w:ind w:left="993" w:firstLine="567"/>
        <w:jc w:val="both"/>
        <w:rPr>
          <w:rFonts w:ascii="Times New Roman" w:hAnsi="Times New Roman"/>
          <w:i/>
          <w:sz w:val="24"/>
          <w:szCs w:val="24"/>
        </w:rPr>
      </w:pPr>
      <w:r>
        <w:rPr>
          <w:rFonts w:ascii="Times New Roman" w:hAnsi="Times New Roman"/>
          <w:i/>
          <w:sz w:val="24"/>
          <w:szCs w:val="24"/>
        </w:rPr>
        <w:t>“Barangsiapa berupayan melakukan tindakan untuk mempengaruhi harga pasar orang muslim sehingga harga menjadi naik, maka hak Allah untuk menempatkannya di neraka pada hari kiamat nanti”</w:t>
      </w:r>
    </w:p>
    <w:p w:rsidR="00BD0BC1" w:rsidRPr="00BD0BC1" w:rsidRDefault="00BD0BC1" w:rsidP="00946626">
      <w:pPr>
        <w:pStyle w:val="ListParagraph"/>
        <w:numPr>
          <w:ilvl w:val="0"/>
          <w:numId w:val="2"/>
        </w:numPr>
        <w:spacing w:line="240" w:lineRule="auto"/>
        <w:ind w:left="993" w:hanging="284"/>
        <w:jc w:val="both"/>
        <w:rPr>
          <w:rFonts w:ascii="Times New Roman" w:hAnsi="Times New Roman"/>
          <w:sz w:val="24"/>
          <w:szCs w:val="24"/>
        </w:rPr>
      </w:pPr>
      <w:r>
        <w:rPr>
          <w:rFonts w:ascii="Times New Roman" w:hAnsi="Times New Roman"/>
          <w:sz w:val="24"/>
          <w:szCs w:val="24"/>
        </w:rPr>
        <w:t xml:space="preserve">Pelarangan </w:t>
      </w:r>
      <w:r>
        <w:rPr>
          <w:rFonts w:ascii="Times New Roman" w:hAnsi="Times New Roman"/>
          <w:i/>
          <w:sz w:val="24"/>
          <w:szCs w:val="24"/>
        </w:rPr>
        <w:t>al-jahalah</w:t>
      </w:r>
    </w:p>
    <w:p w:rsidR="00BD0BC1" w:rsidRDefault="00BD0BC1" w:rsidP="00946626">
      <w:pPr>
        <w:pStyle w:val="ListParagraph"/>
        <w:spacing w:line="240" w:lineRule="auto"/>
        <w:ind w:left="993" w:firstLine="567"/>
        <w:jc w:val="both"/>
        <w:rPr>
          <w:rFonts w:ascii="Times New Roman" w:hAnsi="Times New Roman"/>
          <w:sz w:val="24"/>
          <w:szCs w:val="24"/>
        </w:rPr>
      </w:pPr>
      <w:r w:rsidRPr="00BD0BC1">
        <w:rPr>
          <w:rFonts w:ascii="Times New Roman" w:hAnsi="Times New Roman"/>
          <w:i/>
          <w:sz w:val="24"/>
          <w:szCs w:val="24"/>
        </w:rPr>
        <w:t xml:space="preserve">Al-jahalah </w:t>
      </w:r>
      <w:r w:rsidRPr="00BD0BC1">
        <w:rPr>
          <w:rFonts w:ascii="Times New Roman" w:hAnsi="Times New Roman"/>
          <w:sz w:val="24"/>
          <w:szCs w:val="24"/>
        </w:rPr>
        <w:t xml:space="preserve">dalam istilah ekonomi sering disebut dengan </w:t>
      </w:r>
      <w:r w:rsidRPr="00BD0BC1">
        <w:rPr>
          <w:rFonts w:ascii="Times New Roman" w:hAnsi="Times New Roman"/>
          <w:i/>
          <w:sz w:val="24"/>
          <w:szCs w:val="24"/>
        </w:rPr>
        <w:t>asymetric information</w:t>
      </w:r>
      <w:r w:rsidRPr="00BD0BC1">
        <w:rPr>
          <w:rFonts w:ascii="Times New Roman" w:hAnsi="Times New Roman"/>
          <w:sz w:val="24"/>
          <w:szCs w:val="24"/>
        </w:rPr>
        <w:t xml:space="preserve"> antara penjual dan pembeli mempunyai informasi yang berbeda. Dalam hal ini perusahaan yang menerbitkan saham biasanya menginformasikan nilai perusahaan dalam rasio-rasio dalam laporan keuangan perusahaan. Jadi dalam laporan keuangan tersebut terdapat penipuan (</w:t>
      </w:r>
      <w:r w:rsidRPr="00BD0BC1">
        <w:rPr>
          <w:rFonts w:ascii="Times New Roman" w:hAnsi="Times New Roman"/>
          <w:i/>
          <w:sz w:val="24"/>
          <w:szCs w:val="24"/>
        </w:rPr>
        <w:t>gharar</w:t>
      </w:r>
      <w:r w:rsidRPr="00BD0BC1">
        <w:rPr>
          <w:rFonts w:ascii="Times New Roman" w:hAnsi="Times New Roman"/>
          <w:sz w:val="24"/>
          <w:szCs w:val="24"/>
        </w:rPr>
        <w:t>) yang berkaitan dengan produktivitas perusahaan yang berpengaruh terhadap harga saham.</w:t>
      </w:r>
    </w:p>
    <w:p w:rsidR="00F502E7" w:rsidRDefault="00F502E7" w:rsidP="00946626">
      <w:pPr>
        <w:spacing w:line="240" w:lineRule="auto"/>
        <w:ind w:left="284"/>
        <w:jc w:val="both"/>
        <w:rPr>
          <w:rFonts w:ascii="Times New Roman" w:hAnsi="Times New Roman"/>
          <w:b/>
          <w:sz w:val="24"/>
          <w:szCs w:val="24"/>
        </w:rPr>
      </w:pPr>
      <w:r>
        <w:rPr>
          <w:rFonts w:ascii="Times New Roman" w:hAnsi="Times New Roman"/>
          <w:b/>
          <w:sz w:val="24"/>
          <w:szCs w:val="24"/>
        </w:rPr>
        <w:t>Jakarta Islamic Index (JII)</w:t>
      </w:r>
    </w:p>
    <w:p w:rsidR="00F502E7" w:rsidRDefault="00F502E7" w:rsidP="00946626">
      <w:pPr>
        <w:spacing w:line="240" w:lineRule="auto"/>
        <w:ind w:left="284" w:firstLine="567"/>
        <w:jc w:val="both"/>
        <w:rPr>
          <w:rFonts w:ascii="Times New Roman" w:hAnsi="Times New Roman"/>
          <w:sz w:val="24"/>
          <w:szCs w:val="24"/>
        </w:rPr>
      </w:pPr>
      <w:r>
        <w:rPr>
          <w:rFonts w:ascii="Times New Roman" w:hAnsi="Times New Roman"/>
          <w:i/>
          <w:sz w:val="24"/>
          <w:szCs w:val="24"/>
        </w:rPr>
        <w:t xml:space="preserve">Jakarta Islamic Index </w:t>
      </w:r>
      <w:r>
        <w:rPr>
          <w:rFonts w:ascii="Times New Roman" w:hAnsi="Times New Roman"/>
          <w:sz w:val="24"/>
          <w:szCs w:val="24"/>
        </w:rPr>
        <w:t>(JII) adalah indeks yang dikembangkan Bursa Efek Jakarta (BEJ sekarang beralih nama menjadi Bursa Efek Indonesia) yang merupakan hasil kerja sama dari BEJ dan</w:t>
      </w:r>
      <w:r>
        <w:rPr>
          <w:rFonts w:ascii="Times New Roman" w:hAnsi="Times New Roman"/>
          <w:i/>
          <w:sz w:val="24"/>
          <w:szCs w:val="24"/>
        </w:rPr>
        <w:t xml:space="preserve"> Danareksa Investment Management</w:t>
      </w:r>
      <w:r>
        <w:rPr>
          <w:rFonts w:ascii="Times New Roman" w:hAnsi="Times New Roman"/>
          <w:sz w:val="24"/>
          <w:szCs w:val="24"/>
        </w:rPr>
        <w:t xml:space="preserve">. Pada awal peluncuncuran, dalam menentukan emiten yang mempunyai kriteria syariah JII masih melibatkan PT. </w:t>
      </w:r>
      <w:r>
        <w:rPr>
          <w:rFonts w:ascii="Times New Roman" w:hAnsi="Times New Roman"/>
          <w:i/>
          <w:sz w:val="24"/>
          <w:szCs w:val="24"/>
        </w:rPr>
        <w:t>Danareksa Investment Management</w:t>
      </w:r>
      <w:r>
        <w:rPr>
          <w:rFonts w:ascii="Times New Roman" w:hAnsi="Times New Roman"/>
          <w:sz w:val="24"/>
          <w:szCs w:val="24"/>
        </w:rPr>
        <w:t>. Namun, seiring berjalannya waktu dan terjadi perkembagan pasar. Pemilihan emiten yang sesuai dengan kriteria syariah diambil alih oleh Bapepam-LK yang bekerjasama dengan Dewan Syariah Nasional.</w:t>
      </w:r>
    </w:p>
    <w:p w:rsidR="00F502E7" w:rsidRDefault="00F502E7" w:rsidP="00946626">
      <w:pPr>
        <w:spacing w:line="240" w:lineRule="auto"/>
        <w:ind w:left="284"/>
        <w:jc w:val="both"/>
        <w:rPr>
          <w:rFonts w:ascii="Times New Roman" w:hAnsi="Times New Roman"/>
          <w:b/>
          <w:sz w:val="24"/>
          <w:szCs w:val="24"/>
        </w:rPr>
      </w:pPr>
      <w:r>
        <w:rPr>
          <w:rFonts w:ascii="Times New Roman" w:hAnsi="Times New Roman"/>
          <w:b/>
          <w:sz w:val="24"/>
          <w:szCs w:val="24"/>
        </w:rPr>
        <w:t>Inflasi</w:t>
      </w:r>
    </w:p>
    <w:p w:rsidR="00F502E7" w:rsidRDefault="00F502E7" w:rsidP="00946626">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Tingkat inflasi yaitu presentase kecepatan kenaikan harga-harga dalam satu periode tertentu, biasanya digunakan sebagai ukuran untuk menunjukkan sampai mana buruknya masalah perekonomian yang sedang dihadapi suatu negara.</w:t>
      </w:r>
      <w:r w:rsidR="00EF6025">
        <w:rPr>
          <w:rStyle w:val="FootnoteTextChar"/>
          <w:rFonts w:ascii="Times New Roman" w:hAnsi="Times New Roman"/>
          <w:sz w:val="24"/>
          <w:szCs w:val="24"/>
        </w:rPr>
        <w:fldChar w:fldCharType="begin" w:fldLock="1"/>
      </w:r>
      <w:r w:rsidR="00EF6025">
        <w:rPr>
          <w:rStyle w:val="FootnoteTextChar"/>
          <w:rFonts w:ascii="Times New Roman" w:hAnsi="Times New Roman"/>
          <w:sz w:val="24"/>
          <w:szCs w:val="24"/>
        </w:rPr>
        <w:instrText>ADDIN CSL_CITATION {"citationItems":[{"id":"ITEM-1","itemData":{"abstract":"The research aim is to investigate the influence of ROE, EPS, PER, the sensitivity of exchange rate, the sensitivity of inflation, and the sensitivity of interest rate variables on stock prices in the LQ45 index time period 2010 to 2013. Population of the research are 45 companies in the LQ45 index. The analysis method of the research is multiple regression linier. The results of the research indicated that ROE, EPS, PER, the sensitivity of exchange rate, and the sensitivity of inflation has significant positive effect on stock prices. The sensitivity of interest rate has significant negative effect on stock prices. The research contributed to the development of the sciene of management and investment, especially the influence of ROE, EPS, PER, the sensitivity of exchange rate, the sensitivity of inflation, and the sensitivity of interest rate variables on stock prices.","author":[{"dropping-particle":"","family":"Suselo","given":"Dedi","non-dropping-particle":"","parse-names":false,"suffix":""}],"container-title":"AN-NISBAH","id":"ITEM-1","issue":"2","issued":{"date-parts":[["2015"]]},"page":"25-46","title":"Pengaruh Variabel Fundamental dan Makroekonomi Terhadap Harga Saham LQ45","type":"article-journal","volume":"1"},"uris":["http://www.mendeley.com/documents/?uuid=f9350975-21cf-4cf9-87e3-3ed2826444b1"]}],"mendeley":{"formattedCitation":"(Suselo, 2015)","plainTextFormattedCitation":"(Suselo, 2015)","previouslyFormattedCitation":"(Suselo, 2015)"},"properties":{"noteIndex":0},"schema":"https://github.com/citation-style-language/schema/raw/master/csl-citation.json"}</w:instrText>
      </w:r>
      <w:r w:rsidR="00EF6025">
        <w:rPr>
          <w:rStyle w:val="FootnoteTextChar"/>
          <w:rFonts w:ascii="Times New Roman" w:hAnsi="Times New Roman"/>
          <w:sz w:val="24"/>
          <w:szCs w:val="24"/>
        </w:rPr>
        <w:fldChar w:fldCharType="separate"/>
      </w:r>
      <w:r w:rsidR="00EF6025" w:rsidRPr="00EF6025">
        <w:rPr>
          <w:rStyle w:val="FootnoteTextChar"/>
          <w:rFonts w:ascii="Times New Roman" w:hAnsi="Times New Roman"/>
          <w:noProof/>
          <w:sz w:val="24"/>
          <w:szCs w:val="24"/>
        </w:rPr>
        <w:t>(Suselo, 2015)</w:t>
      </w:r>
      <w:r w:rsidR="00EF6025">
        <w:rPr>
          <w:rStyle w:val="FootnoteTextChar"/>
          <w:rFonts w:ascii="Times New Roman" w:hAnsi="Times New Roman"/>
          <w:sz w:val="24"/>
          <w:szCs w:val="24"/>
        </w:rPr>
        <w:fldChar w:fldCharType="end"/>
      </w:r>
      <w:r>
        <w:rPr>
          <w:rFonts w:ascii="Times New Roman" w:hAnsi="Times New Roman"/>
          <w:sz w:val="24"/>
          <w:szCs w:val="24"/>
        </w:rPr>
        <w:t xml:space="preserve"> Sukirno juga menyatakan setidaknya ada 3 dampak dari adanya inflas</w:t>
      </w:r>
      <w:r w:rsidR="00EF6025">
        <w:rPr>
          <w:rFonts w:ascii="Times New Roman" w:hAnsi="Times New Roman"/>
          <w:sz w:val="24"/>
          <w:szCs w:val="24"/>
        </w:rPr>
        <w:t>i</w:t>
      </w:r>
      <w:r w:rsidR="00EF6025">
        <w:rPr>
          <w:rFonts w:ascii="Times New Roman" w:hAnsi="Times New Roman"/>
          <w:sz w:val="24"/>
          <w:szCs w:val="24"/>
        </w:rPr>
        <w:fldChar w:fldCharType="begin" w:fldLock="1"/>
      </w:r>
      <w:r w:rsidR="00EF6025">
        <w:rPr>
          <w:rFonts w:ascii="Times New Roman" w:hAnsi="Times New Roman"/>
          <w:sz w:val="24"/>
          <w:szCs w:val="24"/>
        </w:rPr>
        <w:instrText>ADDIN CSL_CITATION {"citationItems":[{"id":"ITEM-1","itemData":{"author":[{"dropping-particle":"","family":"Sukirno","given":"Sadono","non-dropping-particle":"","parse-names":false,"suffix":""}],"id":"ITEM-1","issued":{"date-parts":[["2007"]]},"number-of-pages":"1-432","publisher":"PT. Raja Grafindo Persada","publisher-place":"Jakarta","title":"Makroekonomi Modern","type":"book"},"uris":["http://www.mendeley.com/documents/?uuid=68e59a68-fe65-4a73-885d-061fe53680d7"]}],"mendeley":{"formattedCitation":"(Sukirno, 2007)","plainTextFormattedCitation":"(Sukirno, 2007)","previouslyFormattedCitation":"(Sukirno, 2007)"},"properties":{"noteIndex":0},"schema":"https://github.com/citation-style-language/schema/raw/master/csl-citation.json"}</w:instrText>
      </w:r>
      <w:r w:rsidR="00EF6025">
        <w:rPr>
          <w:rFonts w:ascii="Times New Roman" w:hAnsi="Times New Roman"/>
          <w:sz w:val="24"/>
          <w:szCs w:val="24"/>
        </w:rPr>
        <w:fldChar w:fldCharType="separate"/>
      </w:r>
      <w:r w:rsidR="00EF6025" w:rsidRPr="00EF6025">
        <w:rPr>
          <w:rFonts w:ascii="Times New Roman" w:hAnsi="Times New Roman"/>
          <w:noProof/>
          <w:sz w:val="24"/>
          <w:szCs w:val="24"/>
        </w:rPr>
        <w:t>(Sukirno, 2007)</w:t>
      </w:r>
      <w:r w:rsidR="00EF6025">
        <w:rPr>
          <w:rFonts w:ascii="Times New Roman" w:hAnsi="Times New Roman"/>
          <w:sz w:val="24"/>
          <w:szCs w:val="24"/>
        </w:rPr>
        <w:fldChar w:fldCharType="end"/>
      </w:r>
      <w:r>
        <w:rPr>
          <w:rFonts w:ascii="Times New Roman" w:hAnsi="Times New Roman"/>
          <w:sz w:val="24"/>
          <w:szCs w:val="24"/>
        </w:rPr>
        <w:t>:</w:t>
      </w:r>
    </w:p>
    <w:p w:rsidR="00F502E7" w:rsidRDefault="00F502E7" w:rsidP="00946626">
      <w:pPr>
        <w:pStyle w:val="ListParagraph"/>
        <w:numPr>
          <w:ilvl w:val="0"/>
          <w:numId w:val="3"/>
        </w:numPr>
        <w:spacing w:line="240" w:lineRule="auto"/>
        <w:ind w:left="993" w:hanging="284"/>
        <w:jc w:val="both"/>
        <w:rPr>
          <w:rFonts w:ascii="Times New Roman" w:hAnsi="Times New Roman"/>
          <w:sz w:val="24"/>
          <w:szCs w:val="24"/>
        </w:rPr>
      </w:pPr>
      <w:r>
        <w:rPr>
          <w:rFonts w:ascii="Times New Roman" w:hAnsi="Times New Roman"/>
          <w:sz w:val="24"/>
          <w:szCs w:val="24"/>
        </w:rPr>
        <w:t>Inflasi menimbulkan tindakan spekulatif yang dilakukan oleh seseorang dengan menanamkan modal dan berinvestasi secara spekulatif. Pemilik modal cenderung berpikir bahwa menyimpan barang yang berharga lebih menguntungkan dibandingkan dengan berinvestasi pada sektor produktif.</w:t>
      </w:r>
    </w:p>
    <w:p w:rsidR="00EF6025" w:rsidRDefault="00F502E7" w:rsidP="00946626">
      <w:pPr>
        <w:pStyle w:val="ListParagraph"/>
        <w:numPr>
          <w:ilvl w:val="0"/>
          <w:numId w:val="3"/>
        </w:numPr>
        <w:spacing w:line="240" w:lineRule="auto"/>
        <w:ind w:left="993" w:hanging="284"/>
        <w:jc w:val="both"/>
        <w:rPr>
          <w:rFonts w:ascii="Times New Roman" w:hAnsi="Times New Roman"/>
          <w:sz w:val="24"/>
          <w:szCs w:val="24"/>
        </w:rPr>
      </w:pPr>
      <w:r>
        <w:rPr>
          <w:rFonts w:ascii="Times New Roman" w:hAnsi="Times New Roman"/>
          <w:sz w:val="24"/>
          <w:szCs w:val="24"/>
        </w:rPr>
        <w:t>Inflasi juga memicu naiknya suku bunga yang mengakibatkan pemilik modal untuk mengurangi investasi pada sektor produktif. Dalam hal ini perbankan akan mengalami penurunan profit dikarenakan debitur akan mengurangi pinjaman di bank.</w:t>
      </w:r>
    </w:p>
    <w:p w:rsidR="00F502E7" w:rsidRDefault="00F502E7" w:rsidP="00946626">
      <w:pPr>
        <w:pStyle w:val="ListParagraph"/>
        <w:numPr>
          <w:ilvl w:val="0"/>
          <w:numId w:val="3"/>
        </w:numPr>
        <w:spacing w:line="240" w:lineRule="auto"/>
        <w:ind w:left="993" w:hanging="284"/>
        <w:jc w:val="both"/>
        <w:rPr>
          <w:rFonts w:ascii="Times New Roman" w:hAnsi="Times New Roman"/>
          <w:sz w:val="24"/>
          <w:szCs w:val="24"/>
        </w:rPr>
      </w:pPr>
      <w:r w:rsidRPr="00EF6025">
        <w:rPr>
          <w:rFonts w:ascii="Times New Roman" w:hAnsi="Times New Roman"/>
          <w:sz w:val="24"/>
          <w:szCs w:val="24"/>
        </w:rPr>
        <w:lastRenderedPageBreak/>
        <w:t>Inflasi menimbulkan suatu kondisi di mana suatu negara mengalami ketidakpastoan ekonomi di masa yang akan datang, sehingga investor akan berpikir ulang untuk menginvestasikan dananya di negara tersebut.</w:t>
      </w:r>
    </w:p>
    <w:p w:rsidR="00EF6025" w:rsidRDefault="00EF6025" w:rsidP="00946626">
      <w:pPr>
        <w:spacing w:line="240" w:lineRule="auto"/>
        <w:ind w:left="284" w:firstLine="567"/>
        <w:jc w:val="both"/>
        <w:rPr>
          <w:rFonts w:ascii="Times New Roman" w:hAnsi="Times New Roman"/>
          <w:sz w:val="24"/>
          <w:szCs w:val="24"/>
        </w:rPr>
      </w:pPr>
      <w:r w:rsidRPr="00EF6025">
        <w:rPr>
          <w:rFonts w:ascii="Times New Roman" w:hAnsi="Times New Roman"/>
          <w:sz w:val="24"/>
          <w:szCs w:val="24"/>
        </w:rPr>
        <w:t>Islam menjelaskan penyebab inflasi, yaitu merupakan penurunan penawaran agregat (AS) atau adanya kenaikan permintaan agregat (AD) yang biasa disebut dengan inflasi natural (</w:t>
      </w:r>
      <w:r w:rsidRPr="00EF6025">
        <w:rPr>
          <w:rFonts w:ascii="Times New Roman" w:hAnsi="Times New Roman"/>
          <w:i/>
          <w:sz w:val="24"/>
          <w:szCs w:val="24"/>
        </w:rPr>
        <w:t>natural inflation</w:t>
      </w:r>
      <w:r>
        <w:rPr>
          <w:rFonts w:ascii="Times New Roman" w:hAnsi="Times New Roman"/>
          <w:sz w:val="24"/>
          <w:szCs w:val="24"/>
        </w:rPr>
        <w:t xml:space="preserve">) </w:t>
      </w:r>
      <w:r>
        <w:rPr>
          <w:rFonts w:ascii="Times New Roman" w:hAnsi="Times New Roman"/>
          <w:sz w:val="24"/>
          <w:szCs w:val="24"/>
        </w:rPr>
        <w:fldChar w:fldCharType="begin" w:fldLock="1"/>
      </w:r>
      <w:r w:rsidR="001B62F8">
        <w:rPr>
          <w:rFonts w:ascii="Times New Roman" w:hAnsi="Times New Roman"/>
          <w:sz w:val="24"/>
          <w:szCs w:val="24"/>
        </w:rPr>
        <w:instrText>ADDIN CSL_CITATION {"citationItems":[{"id":"ITEM-1","itemData":{"author":[{"dropping-particle":"","family":"Shofiyullah","given":"Nur Fuad","non-dropping-particle":"","parse-names":false,"suffix":""}],"container-title":"Jurnal Bisnis &amp; Manajemen","id":"ITEM-1","issue":"1","issued":{"date-parts":[["2014"]]},"page":"19-34","title":"Komparasi Jakarta Islamic Index Dan Ftse Bursa Malaysia Hijrah Shariah Index","type":"article-journal","volume":"14"},"uris":["http://www.mendeley.com/documents/?uuid=f8a6d7c5-6a71-4e34-8bd0-eaac2ca33873"]}],"mendeley":{"formattedCitation":"(Shofiyullah, 2014)","plainTextFormattedCitation":"(Shofiyullah, 2014)","previouslyFormattedCitation":"(Shofiyullah, 2014)"},"properties":{"noteIndex":0},"schema":"https://github.com/citation-style-language/schema/raw/master/csl-citation.json"}</w:instrText>
      </w:r>
      <w:r>
        <w:rPr>
          <w:rFonts w:ascii="Times New Roman" w:hAnsi="Times New Roman"/>
          <w:sz w:val="24"/>
          <w:szCs w:val="24"/>
        </w:rPr>
        <w:fldChar w:fldCharType="separate"/>
      </w:r>
      <w:r w:rsidRPr="00EF6025">
        <w:rPr>
          <w:rFonts w:ascii="Times New Roman" w:hAnsi="Times New Roman"/>
          <w:noProof/>
          <w:sz w:val="24"/>
          <w:szCs w:val="24"/>
        </w:rPr>
        <w:t>(Shofiyullah, 2014)</w:t>
      </w:r>
      <w:r>
        <w:rPr>
          <w:rFonts w:ascii="Times New Roman" w:hAnsi="Times New Roman"/>
          <w:sz w:val="24"/>
          <w:szCs w:val="24"/>
        </w:rPr>
        <w:fldChar w:fldCharType="end"/>
      </w:r>
      <w:r>
        <w:rPr>
          <w:rFonts w:ascii="Times New Roman" w:hAnsi="Times New Roman"/>
          <w:sz w:val="24"/>
          <w:szCs w:val="24"/>
        </w:rPr>
        <w:t>.</w:t>
      </w:r>
      <w:r w:rsidRPr="00EF6025">
        <w:rPr>
          <w:rFonts w:ascii="Times New Roman" w:hAnsi="Times New Roman"/>
          <w:sz w:val="24"/>
          <w:szCs w:val="24"/>
        </w:rPr>
        <w:t xml:space="preserve"> Inflasi natural diakibatkan oleh faktor alami dan manusia tidak dapat mencegahnya. Inflasi ini dapat terjadi pada saat terjadi kelangkaan bahan makanan serta hasil bumi yang diakibatkan oleh bencana alam sehingga menyebabkan gagal panen. Kebutuhan akan barang tersebut sangat tinggi sehingga mengakibatkan lonjakan permintaan dan memicu kenaikan harga di atas kemampuan daya beli masyarakat. Dampak jangka panjang mengakibatkan resesi ekonomi dan menimbulkan bencana kelaparan, munculnya</w:t>
      </w:r>
      <w:r>
        <w:rPr>
          <w:rFonts w:ascii="Times New Roman" w:hAnsi="Times New Roman"/>
          <w:sz w:val="24"/>
          <w:szCs w:val="24"/>
        </w:rPr>
        <w:t xml:space="preserve"> wabah penyakit, serta kematian </w:t>
      </w:r>
      <w:r>
        <w:rPr>
          <w:rStyle w:val="FootnoteReference"/>
          <w:rFonts w:ascii="Times New Roman" w:hAnsi="Times New Roman"/>
          <w:sz w:val="24"/>
          <w:szCs w:val="24"/>
        </w:rPr>
        <w:fldChar w:fldCharType="begin" w:fldLock="1"/>
      </w:r>
      <w:r w:rsidR="001B62F8">
        <w:rPr>
          <w:rFonts w:ascii="Times New Roman" w:hAnsi="Times New Roman"/>
          <w:sz w:val="24"/>
          <w:szCs w:val="24"/>
        </w:rPr>
        <w:instrText>ADDIN CSL_CITATION {"citationItems":[{"id":"ITEM-1","itemData":{"author":[{"dropping-particle":"","family":"Rozalinda","given":"","non-dropping-particle":"","parse-names":false,"suffix":""}],"id":"ITEM-1","issued":{"date-parts":[["2015"]]},"number-of-pages":"265","publisher":"PT. Rajawali Press","publisher-place":"Jakarta","title":"Ekonomi Islam : Teori dan Aplikasinya pada Aktifitas Ekonomi","type":"book"},"uris":["http://www.mendeley.com/documents/?uuid=96203d30-adf2-49f4-8816-5cfd3e339a35"]}],"mendeley":{"formattedCitation":"(Rozalinda, 2015)","plainTextFormattedCitation":"(Rozalinda, 2015)","previouslyFormattedCitation":"(Rozalinda, 2015)"},"properties":{"noteIndex":0},"schema":"https://github.com/citation-style-language/schema/raw/master/csl-citation.json"}</w:instrText>
      </w:r>
      <w:r>
        <w:rPr>
          <w:rStyle w:val="FootnoteReference"/>
          <w:rFonts w:ascii="Times New Roman" w:hAnsi="Times New Roman"/>
          <w:sz w:val="24"/>
          <w:szCs w:val="24"/>
        </w:rPr>
        <w:fldChar w:fldCharType="separate"/>
      </w:r>
      <w:r w:rsidRPr="00EF6025">
        <w:rPr>
          <w:rFonts w:ascii="Times New Roman" w:hAnsi="Times New Roman"/>
          <w:noProof/>
          <w:sz w:val="24"/>
          <w:szCs w:val="24"/>
        </w:rPr>
        <w:t>(Rozalinda, 2015)</w:t>
      </w:r>
      <w:r>
        <w:rPr>
          <w:rStyle w:val="FootnoteReference"/>
          <w:rFonts w:ascii="Times New Roman" w:hAnsi="Times New Roman"/>
          <w:sz w:val="24"/>
          <w:szCs w:val="24"/>
        </w:rPr>
        <w:fldChar w:fldCharType="end"/>
      </w:r>
      <w:r>
        <w:rPr>
          <w:rFonts w:ascii="Times New Roman" w:hAnsi="Times New Roman"/>
          <w:sz w:val="24"/>
          <w:szCs w:val="24"/>
        </w:rPr>
        <w:t>.</w:t>
      </w:r>
    </w:p>
    <w:p w:rsidR="001B62F8" w:rsidRDefault="001B62F8" w:rsidP="00946626">
      <w:pPr>
        <w:spacing w:line="240" w:lineRule="auto"/>
        <w:ind w:left="284"/>
        <w:jc w:val="both"/>
        <w:rPr>
          <w:rFonts w:ascii="Times New Roman" w:hAnsi="Times New Roman"/>
          <w:b/>
          <w:sz w:val="24"/>
          <w:szCs w:val="24"/>
        </w:rPr>
      </w:pPr>
      <w:r>
        <w:rPr>
          <w:rFonts w:ascii="Times New Roman" w:hAnsi="Times New Roman"/>
          <w:b/>
          <w:sz w:val="24"/>
          <w:szCs w:val="24"/>
        </w:rPr>
        <w:t xml:space="preserve">BI </w:t>
      </w:r>
      <w:r>
        <w:rPr>
          <w:rFonts w:ascii="Times New Roman" w:hAnsi="Times New Roman"/>
          <w:b/>
          <w:i/>
          <w:sz w:val="24"/>
          <w:szCs w:val="24"/>
        </w:rPr>
        <w:t>Rate</w:t>
      </w:r>
    </w:p>
    <w:p w:rsidR="001B62F8" w:rsidRDefault="001B62F8" w:rsidP="00946626">
      <w:pPr>
        <w:spacing w:line="240" w:lineRule="auto"/>
        <w:ind w:left="284" w:firstLine="567"/>
        <w:jc w:val="both"/>
        <w:rPr>
          <w:rFonts w:ascii="Times New Roman" w:hAnsi="Times New Roman"/>
          <w:sz w:val="24"/>
          <w:szCs w:val="24"/>
        </w:rPr>
      </w:pPr>
      <w:r>
        <w:rPr>
          <w:rFonts w:ascii="Times New Roman" w:hAnsi="Times New Roman"/>
          <w:sz w:val="24"/>
          <w:szCs w:val="24"/>
        </w:rPr>
        <w:t xml:space="preserve">Selain inflasi, indikator makroekonomi salah satunya adalah suku bunga. Penelitian ini menggunakan indikator makroekonomi suku bunga Bank Indonesia atau menggunakan istilah </w:t>
      </w:r>
      <w:r>
        <w:rPr>
          <w:rFonts w:ascii="Times New Roman" w:hAnsi="Times New Roman"/>
          <w:i/>
          <w:sz w:val="24"/>
          <w:szCs w:val="24"/>
        </w:rPr>
        <w:t>BI rate</w:t>
      </w:r>
      <w:r>
        <w:rPr>
          <w:rFonts w:ascii="Times New Roman" w:hAnsi="Times New Roman"/>
          <w:sz w:val="24"/>
          <w:szCs w:val="24"/>
        </w:rPr>
        <w:t xml:space="preserve">. Bank Indonesia sebagai bank sentral yang merupakan lembaga pengambil kebijakan moneter yang mengatur suku bunga dan jumlah uang yang beredar. BI </w:t>
      </w:r>
      <w:r>
        <w:rPr>
          <w:rFonts w:ascii="Times New Roman" w:hAnsi="Times New Roman"/>
          <w:i/>
          <w:sz w:val="24"/>
          <w:szCs w:val="24"/>
        </w:rPr>
        <w:t xml:space="preserve">rate </w:t>
      </w:r>
      <w:r>
        <w:rPr>
          <w:rFonts w:ascii="Times New Roman" w:hAnsi="Times New Roman"/>
          <w:sz w:val="24"/>
          <w:szCs w:val="24"/>
        </w:rPr>
        <w:t xml:space="preserve">merupakan suku bunga acuan yang diumumkan oleh Bank Indonesia secara periodik dalam jangka waktu tertentu yang menunjukkan sinyal kebijakan moneter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{"citationItems":[{"id":"ITEM-1","itemData":{"DOI":"10.1515/ci.2005.27.6.25","ISBN":"0854044388","ISSN":"1365-2192","abstract":"Chemical nomenclature must evolve to reflect the needs of the community that makes use of it. In particular, nomenclature must be created to describe new compounds or classes of compounds; modified to resolve ambiguities which might arise; or clarified where there is confusion over the way in which nomenclature should be used. There is also a need to make nomenclature as systematic and uncomplicated as possible in order to assist less familiar users (for example, because they are only in the process of studying chemistry or are nonchemists who need to deal with chemicals at work or at home). A revision of Nomenclature of Inorganic Chemistry, IUPAC Recommendations 1990 (Red Book I) was therefore initiated in 1998, under the guidance of the IUPAC Commission on Nomenclature of Inorganic Chemistry (CNIC) and then, on the abolition of CNIC in 2001 as part of the general restructuring of IUPAC, by a project group working under the auspices of the Division of Chemical Nomenclature and Structure Representation (Division VIII).","author":[{"dropping-particle":"","family":"Siamat","given":"Dahlan","non-dropping-particle":"","parse-names":false,"suffix":""}],"container-title":"Jakarta: Fakultas Ekonomi Universitas Indonesia, edisi kesatu","id":"ITEM-1","issued":{"date-parts":[["2005"]]},"publisher":"Fakultas Ekonomi Universitas Indonesia","publisher-place":"Jakarta","title":"Manajemen Lembaga Keuangan. \"Kebijakan Moneter dan Perbankan\"","type":"book"},"uris":["http://www.mendeley.com/documents/?uuid=dbccfbc4-75d8-4e12-8b62-c78cafd78996"]}],"mendeley":{"formattedCitation":"(Siamat, 2005)","plainTextFormattedCitation":"(Siamat, 2005)","previouslyFormattedCitation":"(Siamat, 2005)"},"properties":{"noteIndex":0},"schema":"https://github.com/citation-style-language/schema/raw/master/csl-citation.json"}</w:instrText>
      </w:r>
      <w:r>
        <w:rPr>
          <w:rFonts w:ascii="Times New Roman" w:hAnsi="Times New Roman"/>
          <w:sz w:val="24"/>
          <w:szCs w:val="24"/>
        </w:rPr>
        <w:fldChar w:fldCharType="separate"/>
      </w:r>
      <w:r w:rsidRPr="001B62F8">
        <w:rPr>
          <w:rFonts w:ascii="Times New Roman" w:hAnsi="Times New Roman"/>
          <w:noProof/>
          <w:sz w:val="24"/>
          <w:szCs w:val="24"/>
        </w:rPr>
        <w:t>(Siamat, 2005)</w:t>
      </w:r>
      <w:r>
        <w:rPr>
          <w:rFonts w:ascii="Times New Roman" w:hAnsi="Times New Roman"/>
          <w:sz w:val="24"/>
          <w:szCs w:val="24"/>
        </w:rPr>
        <w:fldChar w:fldCharType="end"/>
      </w:r>
      <w:r>
        <w:rPr>
          <w:rFonts w:ascii="Times New Roman" w:hAnsi="Times New Roman"/>
          <w:sz w:val="24"/>
          <w:szCs w:val="24"/>
        </w:rPr>
        <w:t>. Penetapan suku bunga merupakan instrumen penting bagi lembaga terkait (perbankan) untuk menentukan suku bunga pinjaman, suku bunga simpanan, dan Pasar Uang Antar Bank (PUAB).</w:t>
      </w:r>
    </w:p>
    <w:p w:rsidR="001B62F8" w:rsidRDefault="001B62F8" w:rsidP="00946626">
      <w:pPr>
        <w:spacing w:line="240" w:lineRule="auto"/>
        <w:ind w:left="284" w:firstLine="567"/>
        <w:jc w:val="both"/>
        <w:rPr>
          <w:rFonts w:ascii="Times New Roman" w:hAnsi="Times New Roman"/>
          <w:sz w:val="24"/>
          <w:szCs w:val="24"/>
        </w:rPr>
      </w:pPr>
      <w:r>
        <w:rPr>
          <w:rFonts w:ascii="Times New Roman" w:hAnsi="Times New Roman"/>
          <w:sz w:val="24"/>
          <w:szCs w:val="24"/>
        </w:rPr>
        <w:t xml:space="preserve">Secara teoritis dalam sistem perekonomian bebas bunga, instrumen BI </w:t>
      </w:r>
      <w:r>
        <w:rPr>
          <w:rFonts w:ascii="Times New Roman" w:hAnsi="Times New Roman"/>
          <w:i/>
          <w:sz w:val="24"/>
          <w:szCs w:val="24"/>
        </w:rPr>
        <w:t>rate</w:t>
      </w:r>
      <w:r>
        <w:rPr>
          <w:rFonts w:ascii="Times New Roman" w:hAnsi="Times New Roman"/>
          <w:sz w:val="24"/>
          <w:szCs w:val="24"/>
        </w:rPr>
        <w:t xml:space="preserve"> tidak dapat diaplikasikan. Islam menyamakan antara riba dan suku bunga. Riba sendiri sudah secara jelas dilarang dalam Islam. Salah satunya disebutkan dalam Al-Quran Surat Al-Baqarah ayat 275.</w:t>
      </w:r>
    </w:p>
    <w:p w:rsidR="001B62F8" w:rsidRDefault="001B62F8" w:rsidP="00946626">
      <w:pPr>
        <w:bidi/>
        <w:spacing w:line="240" w:lineRule="auto"/>
        <w:ind w:left="-1" w:right="567"/>
        <w:jc w:val="both"/>
        <w:rPr>
          <w:rFonts w:ascii="Times New Roman" w:hAnsi="Times New Roman" w:cs="LPMQ Isep Misbah"/>
          <w:sz w:val="24"/>
          <w:szCs w:val="24"/>
          <w:rtl/>
        </w:rPr>
      </w:pPr>
      <w:r>
        <w:rPr>
          <w:rFonts w:ascii="Times New Roman" w:hAnsi="Times New Roman" w:cs="LPMQ Isep Misbah"/>
          <w:sz w:val="24"/>
          <w:szCs w:val="24"/>
          <w:rtl/>
        </w:rPr>
        <w:t>﴿ اَلَّذِيْنَ يَأْكُلُوْنَ الرِّبٰوا لَا يَقُوْمُوْنَ اِلَّا كَمَا يَقُوْمُ الَّذِيْ يَتَخَبَّطُهُ الشَّيْطٰنُ مِنَ الْمَسِّۗ ذٰلِكَ بِاَنَّهُمْ قَالُوْٓا اِنَّمَا الْبَيْعُ مِثْلُ الرِّبٰواۘ وَاَحَلَّ اللّٰهُ الْبَيْعَ وَحَرَّمَ الرِّبٰواۗ فَمَنْ جَاۤءَهٗ مَوْعِظَةٌ مِّنْ رَّبِّهٖ فَانْتَهٰى فَلَهٗ مَا سَلَفَۗ وَاَمْرُهٗٓ اِلَى اللّٰهِ ۗ وَمَنْ عَادَ فَاُولٰۤىِٕكَ اَصْحٰبُ النَّارِ ۚ هُمْ فِيْهَا خٰلِدُوْنَ ﴾</w:t>
      </w:r>
    </w:p>
    <w:p w:rsidR="001B62F8" w:rsidRPr="001B62F8" w:rsidRDefault="001B62F8" w:rsidP="00946626">
      <w:pPr>
        <w:spacing w:line="240" w:lineRule="auto"/>
        <w:ind w:left="567" w:firstLine="709"/>
        <w:jc w:val="both"/>
        <w:rPr>
          <w:rFonts w:ascii="Times New Roman" w:hAnsi="Times New Roman"/>
          <w:sz w:val="24"/>
          <w:szCs w:val="24"/>
        </w:rPr>
      </w:pPr>
      <w:r w:rsidRPr="004639F9">
        <w:rPr>
          <w:rFonts w:ascii="Times New Roman" w:hAnsi="Times New Roman"/>
          <w:i/>
          <w:sz w:val="24"/>
          <w:szCs w:val="24"/>
        </w:rPr>
        <w:t>Orang-orang yang memakan riba tidak dapat berdiri melainkan seperti berdirinya orang yang kemasukan setan karena gila. Yang demikian itu karena mereka berkata bahwa jual beli sama dengan riba. Padahal Allah telah menghalalkan jual beli dan mengharamkan riba. Barangsiapa mendapat peringatan dari Tuhannya, lalu dia berhenti, maka apa yang telah diperolehnya dahulu menjadi miliknya dan urusannya (terserah) kepada Allah. Barangsiapa mengulangi, maka mereka itu penghuni neraka, mereka kekal di dalamnya.</w:t>
      </w:r>
      <w:r>
        <w:rPr>
          <w:rStyle w:val="FootnoteReference"/>
          <w:rFonts w:ascii="Times New Roman" w:hAnsi="Times New Roman"/>
          <w:i/>
          <w:sz w:val="24"/>
          <w:szCs w:val="24"/>
        </w:rPr>
        <w:footnoteReference w:id="1"/>
      </w:r>
      <w:r>
        <w:rPr>
          <w:rFonts w:ascii="Times New Roman" w:hAnsi="Times New Roman"/>
          <w:sz w:val="24"/>
          <w:szCs w:val="24"/>
        </w:rPr>
        <w:t xml:space="preserve"> </w:t>
      </w:r>
    </w:p>
    <w:p w:rsidR="001B62F8" w:rsidRDefault="001B62F8" w:rsidP="00946626">
      <w:pPr>
        <w:spacing w:line="240" w:lineRule="auto"/>
        <w:ind w:left="284"/>
        <w:jc w:val="both"/>
        <w:rPr>
          <w:rFonts w:ascii="Times New Roman" w:hAnsi="Times New Roman"/>
          <w:b/>
          <w:sz w:val="24"/>
          <w:szCs w:val="24"/>
        </w:rPr>
      </w:pPr>
      <w:r>
        <w:rPr>
          <w:rFonts w:ascii="Times New Roman" w:hAnsi="Times New Roman"/>
          <w:b/>
          <w:sz w:val="24"/>
          <w:szCs w:val="24"/>
        </w:rPr>
        <w:t>Nilai Tukar Rupiah (Kurs)</w:t>
      </w:r>
    </w:p>
    <w:p w:rsidR="001B62F8" w:rsidRDefault="001B62F8" w:rsidP="00946626">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lastRenderedPageBreak/>
        <w:t xml:space="preserve">Secara umum uang merupakan sebuah alat tukar yang digunakan untuk membeli suatu barang dan jasa, serta berfungsi sebagai alat penyimpan kekayaan. Menurut Ibnu Taimiyah uang merupakan alat tukar serta alat untuk mengukur nilai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{"citationItems":[{"id":"ITEM-1","itemData":{"author":[{"dropping-particle":"","family":"Saleh","given":"Leni","non-dropping-particle":"","parse-names":false,"suffix":""}],"container-title":"Li Falaj","id":"ITEM-1","issue":"1","issued":{"date-parts":[["2016"]]},"page":"68-79","title":"Perubahan Nilai Tukar Uang menurut Perspektif Ekonomi Islam","type":"article-journal","volume":"1"},"uris":["http://www.mendeley.com/documents/?uuid=712b0261-7c00-45ae-9a88-8ed182148ce7"]}],"mendeley":{"formattedCitation":"(Saleh, 2016)","plainTextFormattedCitation":"(Saleh, 2016)","previouslyFormattedCitation":"(Saleh, 2016)"},"properties":{"noteIndex":0},"schema":"https://github.com/citation-style-language/schema/raw/master/csl-citation.json"}</w:instrText>
      </w:r>
      <w:r>
        <w:rPr>
          <w:rFonts w:ascii="Times New Roman" w:hAnsi="Times New Roman"/>
          <w:sz w:val="24"/>
          <w:szCs w:val="24"/>
        </w:rPr>
        <w:fldChar w:fldCharType="separate"/>
      </w:r>
      <w:r w:rsidRPr="001B62F8">
        <w:rPr>
          <w:rFonts w:ascii="Times New Roman" w:hAnsi="Times New Roman"/>
          <w:noProof/>
          <w:sz w:val="24"/>
          <w:szCs w:val="24"/>
        </w:rPr>
        <w:t>(Saleh, 2016)</w:t>
      </w:r>
      <w:r>
        <w:rPr>
          <w:rFonts w:ascii="Times New Roman" w:hAnsi="Times New Roman"/>
          <w:sz w:val="24"/>
          <w:szCs w:val="24"/>
        </w:rPr>
        <w:fldChar w:fldCharType="end"/>
      </w:r>
      <w:r>
        <w:rPr>
          <w:rFonts w:ascii="Times New Roman" w:hAnsi="Times New Roman"/>
          <w:sz w:val="24"/>
          <w:szCs w:val="24"/>
        </w:rPr>
        <w:t>. Menurut Imam Ghazali uang tidak mempunyai suatu harga namun, namun suatu cerminan dari harga. Dalam Islam uang memberikan nilai kepuasan dari orang yang menggunakan uang tersebut. Islam menggunakan uang untuk transaksi jual atau beli barang dan jasa. Transaksi yang dilakukan masyarakat bisa terjadi pada penduduk yang berbeda negara. Alasan munculnya nilai tukar adalah terjadinya transaksi antar negara dengan menggunakan mata uang yang berbeda pada sistem ekonomi yang terbuka</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{"citationItems":[{"id":"ITEM-1","itemData":{"author":[{"dropping-particle":"","family":"Syarifuddin","given":"Dr. Ferry","non-dropping-particle":"","parse-names":false,"suffix":""}],"id":"ITEM-1","issued":{"date-parts":[["2016"]]},"number-of-pages":"90","publisher":"BI Institute","publisher-place":"Jakarta","title":"Konsep, Dinamika dan Respon Kebijakan Nilai Tukar di Indonesia","type":"book"},"uris":["http://www.mendeley.com/documents/?uuid=b8956e40-50a8-492d-accd-88d4f4b80724"]}],"mendeley":{"formattedCitation":"(Syarifuddin, 2016)","plainTextFormattedCitation":"(Syarifuddin, 2016)","previouslyFormattedCitation":"(Syarifuddin, 2016)"},"properties":{"noteIndex":0},"schema":"https://github.com/citation-style-language/schema/raw/master/csl-citation.json"}</w:instrText>
      </w:r>
      <w:r>
        <w:rPr>
          <w:rStyle w:val="FootnoteReference"/>
          <w:rFonts w:ascii="Times New Roman" w:hAnsi="Times New Roman"/>
          <w:sz w:val="24"/>
          <w:szCs w:val="24"/>
        </w:rPr>
        <w:fldChar w:fldCharType="separate"/>
      </w:r>
      <w:r w:rsidRPr="001B62F8">
        <w:rPr>
          <w:rFonts w:ascii="Times New Roman" w:hAnsi="Times New Roman"/>
          <w:noProof/>
          <w:sz w:val="24"/>
          <w:szCs w:val="24"/>
        </w:rPr>
        <w:t>(Syarifuddin, 2016)</w:t>
      </w:r>
      <w:r>
        <w:rPr>
          <w:rStyle w:val="FootnoteReference"/>
          <w:rFonts w:ascii="Times New Roman" w:hAnsi="Times New Roman"/>
          <w:sz w:val="24"/>
          <w:szCs w:val="24"/>
        </w:rPr>
        <w:fldChar w:fldCharType="end"/>
      </w:r>
      <w:r>
        <w:rPr>
          <w:rFonts w:ascii="Times New Roman" w:hAnsi="Times New Roman"/>
          <w:sz w:val="24"/>
          <w:szCs w:val="24"/>
        </w:rPr>
        <w:t>.</w:t>
      </w:r>
    </w:p>
    <w:p w:rsidR="001B62F8" w:rsidRDefault="001B62F8" w:rsidP="00946626">
      <w:pPr>
        <w:spacing w:line="240" w:lineRule="auto"/>
        <w:ind w:left="284"/>
        <w:jc w:val="both"/>
        <w:rPr>
          <w:rFonts w:ascii="Times New Roman" w:hAnsi="Times New Roman"/>
          <w:b/>
          <w:sz w:val="24"/>
          <w:szCs w:val="24"/>
        </w:rPr>
      </w:pPr>
      <w:r>
        <w:rPr>
          <w:rFonts w:ascii="Times New Roman" w:hAnsi="Times New Roman"/>
          <w:b/>
          <w:sz w:val="24"/>
          <w:szCs w:val="24"/>
        </w:rPr>
        <w:t>Indeks Produksi Industri (IPI)</w:t>
      </w:r>
    </w:p>
    <w:p w:rsidR="001B62F8" w:rsidRDefault="001B62F8" w:rsidP="00946626">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 xml:space="preserve">Indeks Produksi Industri (IPI) adalah indikator ekonomi makro di mana output produksi dalam industri yang bergerak di bidang manufaktur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{"citationItems":[{"id":"ITEM-1","itemData":{"author":[{"dropping-particle":"","family":"Putri","given":"Annisa","non-dropping-particle":"","parse-names":false,"suffix":""}],"id":"ITEM-1","issued":{"date-parts":[["2018"]]},"number-of-pages":"1-128","publisher":"Institut Pertanian Bogor","title":"Analisis Pengaruh Variabel Makroekonomi terhadap Perkembangan Indeks Saham Syariah Indonesia (ISSI)","type":"thesis"},"uris":["http://www.mendeley.com/documents/?uuid=babfda36-d872-415f-99d6-776bbb389e1f"]}],"mendeley":{"formattedCitation":"(Putri, 2018)","plainTextFormattedCitation":"(Putri, 2018)","previouslyFormattedCitation":"(Putri, 2018)"},"properties":{"noteIndex":0},"schema":"https://github.com/citation-style-language/schema/raw/master/csl-citation.json"}</w:instrText>
      </w:r>
      <w:r>
        <w:rPr>
          <w:rFonts w:ascii="Times New Roman" w:hAnsi="Times New Roman"/>
          <w:sz w:val="24"/>
          <w:szCs w:val="24"/>
        </w:rPr>
        <w:fldChar w:fldCharType="separate"/>
      </w:r>
      <w:r w:rsidRPr="001B62F8">
        <w:rPr>
          <w:rFonts w:ascii="Times New Roman" w:hAnsi="Times New Roman"/>
          <w:noProof/>
          <w:sz w:val="24"/>
          <w:szCs w:val="24"/>
        </w:rPr>
        <w:t>(Putri, 2018)</w:t>
      </w:r>
      <w:r>
        <w:rPr>
          <w:rFonts w:ascii="Times New Roman" w:hAnsi="Times New Roman"/>
          <w:sz w:val="24"/>
          <w:szCs w:val="24"/>
        </w:rPr>
        <w:fldChar w:fldCharType="end"/>
      </w:r>
      <w:r>
        <w:rPr>
          <w:rFonts w:ascii="Times New Roman" w:hAnsi="Times New Roman"/>
          <w:sz w:val="24"/>
          <w:szCs w:val="24"/>
        </w:rPr>
        <w:t xml:space="preserve">. Industri manufaktur adalah satu penyumbang terbesar dalam pembangunan ekonomi nasional. Sebagai </w:t>
      </w:r>
      <w:r>
        <w:rPr>
          <w:rFonts w:ascii="Times New Roman" w:hAnsi="Times New Roman"/>
          <w:i/>
          <w:sz w:val="24"/>
          <w:szCs w:val="24"/>
        </w:rPr>
        <w:t>the leading sector</w:t>
      </w:r>
      <w:r>
        <w:rPr>
          <w:rFonts w:ascii="Times New Roman" w:hAnsi="Times New Roman"/>
          <w:sz w:val="24"/>
          <w:szCs w:val="24"/>
        </w:rPr>
        <w:t xml:space="preserve"> industri manufaktur memberikan kontribusi dalam memberikan nilai tambah suatu produk, meningkatkan lapangan kerja yang menyerap tenaga kerja, serta meningkatkan devisa. Industri manufaktur adalah komponen penting dalam menghitung Pendapatan Domestik Bruto (PDB) suatu negara</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{"citationItems":[{"id":"ITEM-1","itemData":{"author":[{"dropping-particle":"","family":"Statistik","given":"Badan Pusat","non-dropping-particle":"","parse-names":false,"suffix":""}],"id":"ITEM-1","issued":{"date-parts":[["2016"]]},"number-of-pages":"45","publisher-place":"Jakarta","title":"Perkembangan Indeks Produksi Manufaktur Besar dan Sedang","type":"report"},"uris":["http://www.mendeley.com/documents/?uuid=ee6cf65d-65be-4405-a15a-8292e8a38f93"]}],"mendeley":{"formattedCitation":"(Statistik, 2016)","plainTextFormattedCitation":"(Statistik, 2016)","previouslyFormattedCitation":"(Statistik, 2016)"},"properties":{"noteIndex":0},"schema":"https://github.com/citation-style-language/schema/raw/master/csl-citation.json"}</w:instrText>
      </w:r>
      <w:r>
        <w:rPr>
          <w:rStyle w:val="FootnoteReference"/>
          <w:rFonts w:ascii="Times New Roman" w:hAnsi="Times New Roman"/>
          <w:sz w:val="24"/>
          <w:szCs w:val="24"/>
        </w:rPr>
        <w:fldChar w:fldCharType="separate"/>
      </w:r>
      <w:r w:rsidRPr="001B62F8">
        <w:rPr>
          <w:rFonts w:ascii="Times New Roman" w:hAnsi="Times New Roman"/>
          <w:noProof/>
          <w:sz w:val="24"/>
          <w:szCs w:val="24"/>
        </w:rPr>
        <w:t>(Statistik, 2016)</w:t>
      </w:r>
      <w:r>
        <w:rPr>
          <w:rStyle w:val="FootnoteReference"/>
          <w:rFonts w:ascii="Times New Roman" w:hAnsi="Times New Roman"/>
          <w:sz w:val="24"/>
          <w:szCs w:val="24"/>
        </w:rPr>
        <w:fldChar w:fldCharType="end"/>
      </w:r>
      <w:r>
        <w:rPr>
          <w:rFonts w:ascii="Times New Roman" w:hAnsi="Times New Roman"/>
          <w:sz w:val="24"/>
          <w:szCs w:val="24"/>
        </w:rPr>
        <w:t>.</w:t>
      </w:r>
    </w:p>
    <w:p w:rsidR="001B62F8" w:rsidRDefault="001B62F8" w:rsidP="00946626">
      <w:pPr>
        <w:spacing w:line="240" w:lineRule="auto"/>
        <w:ind w:left="284"/>
        <w:jc w:val="both"/>
        <w:rPr>
          <w:rFonts w:ascii="Times New Roman" w:hAnsi="Times New Roman"/>
          <w:b/>
          <w:sz w:val="24"/>
          <w:szCs w:val="24"/>
        </w:rPr>
      </w:pPr>
      <w:r>
        <w:rPr>
          <w:rFonts w:ascii="Times New Roman" w:hAnsi="Times New Roman"/>
          <w:b/>
          <w:sz w:val="24"/>
          <w:szCs w:val="24"/>
        </w:rPr>
        <w:t>Harga Minyak Dunia</w:t>
      </w:r>
    </w:p>
    <w:p w:rsidR="001B62F8" w:rsidRDefault="001B62F8" w:rsidP="00946626">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 xml:space="preserve">Indeks harga saham di pasar modal dapat dipengaruhi oleh berbagai faktor. Faktor yang mempengaruhi antara lain adalah keadaan ekonomi secara global, tingkata harga bahan bakar dan energi dunia serta kondisi politik suatu negara </w:t>
      </w:r>
      <w:r>
        <w:rPr>
          <w:rFonts w:ascii="Times New Roman" w:hAnsi="Times New Roman"/>
          <w:sz w:val="24"/>
          <w:szCs w:val="24"/>
        </w:rPr>
        <w:fldChar w:fldCharType="begin" w:fldLock="1"/>
      </w:r>
      <w:r w:rsidR="004C442C">
        <w:rPr>
          <w:rFonts w:ascii="Times New Roman" w:hAnsi="Times New Roman"/>
          <w:sz w:val="24"/>
          <w:szCs w:val="24"/>
        </w:rPr>
        <w:instrText>ADDIN CSL_CITATION {"citationItems":[{"id":"ITEM-1","itemData":{"author":[{"dropping-particle":"","family":"Blanchard","given":"Oliver J","non-dropping-particle":"","parse-names":false,"suffix":""}],"edition":"4th","id":"ITEM-1","issued":{"date-parts":[["2006"]]},"number-of-pages":"587","publisher":"Pearson Prentice Hall","publisher-place":"New Jersey","title":"Macroeconomic","type":"book"},"uris":["http://www.mendeley.com/documents/?uuid=7b7003ce-b8c1-4da0-be8b-32eb8c798e0f"]}],"mendeley":{"formattedCitation":"(Blanchard, 2006)","plainTextFormattedCitation":"(Blanchard, 2006)","previouslyFormattedCitation":"(Blanchard, 2006)"},"properties":{"noteIndex":0},"schema":"https://github.com/citation-style-language/schema/raw/master/csl-citation.json"}</w:instrText>
      </w:r>
      <w:r>
        <w:rPr>
          <w:rFonts w:ascii="Times New Roman" w:hAnsi="Times New Roman"/>
          <w:sz w:val="24"/>
          <w:szCs w:val="24"/>
        </w:rPr>
        <w:fldChar w:fldCharType="separate"/>
      </w:r>
      <w:r w:rsidRPr="001B62F8">
        <w:rPr>
          <w:rFonts w:ascii="Times New Roman" w:hAnsi="Times New Roman"/>
          <w:noProof/>
          <w:sz w:val="24"/>
          <w:szCs w:val="24"/>
        </w:rPr>
        <w:t>(Blanchard, 2006)</w:t>
      </w:r>
      <w:r>
        <w:rPr>
          <w:rFonts w:ascii="Times New Roman" w:hAnsi="Times New Roman"/>
          <w:sz w:val="24"/>
          <w:szCs w:val="24"/>
        </w:rPr>
        <w:fldChar w:fldCharType="end"/>
      </w:r>
      <w:r>
        <w:rPr>
          <w:rFonts w:ascii="Times New Roman" w:hAnsi="Times New Roman"/>
          <w:sz w:val="24"/>
          <w:szCs w:val="24"/>
        </w:rPr>
        <w:t>. Minyak mentah adalah komodaitas yang merupakam sumber energi yang diperlukan dalam pertumbuhan perekonomian suatu negara. Hal ini berkaitan dengan fungsi bahan bakar sebagai variabel produksi dan operasi bagi perusahaan. Fluktuasi harga minyak pasti mempengaruhi kondisi perekonomian suatu negara.</w:t>
      </w:r>
    </w:p>
    <w:p w:rsidR="001B62F8" w:rsidRDefault="001B62F8" w:rsidP="00946626">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 xml:space="preserve">Harga minyak dunia adalah harga spot pasar mimuak dunia berdasarkan jenis minyak West Texas Intermediete. Fluktuasi harga minyak dunia sangat mempengaruhi kondisi pasar modal. Saham dalam sektor minyak mentah akan mengalami kenaikan jika harga minyak dunia juga mengalami kenaikan. Namun investor akan cenderung menjual saham sektor tersebut jika mengalami penurunan </w:t>
      </w:r>
      <w:r>
        <w:rPr>
          <w:rStyle w:val="FootnoteReference"/>
          <w:rFonts w:ascii="Times New Roman" w:hAnsi="Times New Roman"/>
          <w:sz w:val="24"/>
          <w:szCs w:val="24"/>
        </w:rPr>
        <w:fldChar w:fldCharType="begin" w:fldLock="1"/>
      </w:r>
      <w:r w:rsidR="004C442C">
        <w:rPr>
          <w:rFonts w:ascii="Times New Roman" w:hAnsi="Times New Roman"/>
          <w:sz w:val="24"/>
          <w:szCs w:val="24"/>
        </w:rPr>
        <w:instrText>ADDIN CSL_CITATION {"citationItems":[{"id":"ITEM-1","itemData":{"author":[{"dropping-particle":"","family":"Rusbriand","given":"Septian Prima","non-dropping-particle":"","parse-names":false,"suffix":""},{"dropping-particle":"","family":"Masodah","given":"","non-dropping-particle":"","parse-names":false,"suffix":""},{"dropping-particle":"","family":"Riskayanto","given":"","non-dropping-particle":"","parse-names":false,"suffix":""},{"dropping-particle":"","family":"Herawati","given":"Septi","non-dropping-particle":"","parse-names":false,"suffix":""}],"id":"ITEM-1","issued":{"date-parts":[["2012"]]},"page":"724-740","publisher":"Universitas Gunadarma","publisher-place":"Jakarta","title":"Analisis Pengaruh Tingkat Inflasi, Harga Minyak Dunia, Harga Emas Dunia, dan Kurs Rrpiah terhadap Pergerakan Jakarta Islamic Index di Bursa Efek Indonesia","type":"speech"},"uris":["http://www.mendeley.com/documents/?uuid=fa843014-55fa-467b-bcd9-2740251c0965"]}],"mendeley":{"formattedCitation":"(Rusbriand et al., 2012)","plainTextFormattedCitation":"(Rusbriand et al., 2012)","previouslyFormattedCitation":"(Rusbriand et al., 2012)"},"properties":{"noteIndex":0},"schema":"https://github.com/citation-style-language/schema/raw/master/csl-citation.json"}</w:instrText>
      </w:r>
      <w:r>
        <w:rPr>
          <w:rStyle w:val="FootnoteReference"/>
          <w:rFonts w:ascii="Times New Roman" w:hAnsi="Times New Roman"/>
          <w:sz w:val="24"/>
          <w:szCs w:val="24"/>
        </w:rPr>
        <w:fldChar w:fldCharType="separate"/>
      </w:r>
      <w:r w:rsidRPr="001B62F8">
        <w:rPr>
          <w:rFonts w:ascii="Times New Roman" w:hAnsi="Times New Roman"/>
          <w:noProof/>
          <w:sz w:val="24"/>
          <w:szCs w:val="24"/>
        </w:rPr>
        <w:t>(Rusbriand et al., 2012)</w:t>
      </w:r>
      <w:r>
        <w:rPr>
          <w:rStyle w:val="FootnoteReference"/>
          <w:rFonts w:ascii="Times New Roman" w:hAnsi="Times New Roman"/>
          <w:sz w:val="24"/>
          <w:szCs w:val="24"/>
        </w:rPr>
        <w:fldChar w:fldCharType="end"/>
      </w:r>
      <w:r>
        <w:rPr>
          <w:rFonts w:ascii="Times New Roman" w:hAnsi="Times New Roman"/>
          <w:sz w:val="24"/>
          <w:szCs w:val="24"/>
        </w:rPr>
        <w:t>.</w:t>
      </w:r>
    </w:p>
    <w:p w:rsidR="001B62F8" w:rsidRDefault="001B62F8" w:rsidP="00946626">
      <w:pPr>
        <w:pStyle w:val="ListParagraph"/>
        <w:spacing w:line="240" w:lineRule="auto"/>
        <w:ind w:left="284" w:firstLine="567"/>
        <w:jc w:val="both"/>
        <w:rPr>
          <w:rFonts w:ascii="Times New Roman" w:hAnsi="Times New Roman"/>
          <w:sz w:val="24"/>
          <w:szCs w:val="24"/>
        </w:rPr>
      </w:pPr>
    </w:p>
    <w:p w:rsidR="001B62F8" w:rsidRDefault="004C442C" w:rsidP="00946626">
      <w:pPr>
        <w:pStyle w:val="ListParagraph"/>
        <w:spacing w:line="240" w:lineRule="auto"/>
        <w:ind w:left="284"/>
        <w:jc w:val="both"/>
        <w:rPr>
          <w:rFonts w:ascii="Times New Roman" w:hAnsi="Times New Roman"/>
          <w:b/>
          <w:sz w:val="24"/>
          <w:szCs w:val="24"/>
        </w:rPr>
      </w:pPr>
      <w:r>
        <w:rPr>
          <w:rFonts w:ascii="Times New Roman" w:hAnsi="Times New Roman"/>
          <w:b/>
          <w:sz w:val="24"/>
          <w:szCs w:val="24"/>
        </w:rPr>
        <w:t>Bursa Malaysia Hijrah Syariah</w:t>
      </w:r>
    </w:p>
    <w:p w:rsidR="004C442C" w:rsidRDefault="004C442C" w:rsidP="00946626">
      <w:pPr>
        <w:pStyle w:val="ListParagraph"/>
        <w:spacing w:line="240" w:lineRule="auto"/>
        <w:ind w:left="284"/>
        <w:jc w:val="both"/>
        <w:rPr>
          <w:rFonts w:ascii="Times New Roman" w:hAnsi="Times New Roman"/>
          <w:b/>
          <w:sz w:val="24"/>
          <w:szCs w:val="24"/>
        </w:rPr>
      </w:pPr>
    </w:p>
    <w:p w:rsidR="004C442C" w:rsidRDefault="004C442C" w:rsidP="00946626">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 xml:space="preserve">FTSE Bursa Malaysia Hijrah Index merupakan indeks saham yang diperuntukkan menjadi suatu produk investasi berbasis syariah di mana persyaratan </w:t>
      </w:r>
      <w:r>
        <w:rPr>
          <w:rFonts w:ascii="Times New Roman" w:hAnsi="Times New Roman"/>
          <w:i/>
          <w:sz w:val="24"/>
          <w:szCs w:val="24"/>
        </w:rPr>
        <w:t>screening</w:t>
      </w:r>
      <w:r>
        <w:rPr>
          <w:rFonts w:ascii="Times New Roman" w:hAnsi="Times New Roman"/>
          <w:sz w:val="24"/>
          <w:szCs w:val="24"/>
        </w:rPr>
        <w:t xml:space="preserve"> yang ketat. Investor internasional yang melakukan </w:t>
      </w:r>
      <w:r>
        <w:rPr>
          <w:rFonts w:ascii="Times New Roman" w:hAnsi="Times New Roman"/>
          <w:i/>
          <w:sz w:val="24"/>
          <w:szCs w:val="24"/>
        </w:rPr>
        <w:t>screening</w:t>
      </w:r>
      <w:r>
        <w:rPr>
          <w:rFonts w:ascii="Times New Roman" w:hAnsi="Times New Roman"/>
          <w:sz w:val="24"/>
          <w:szCs w:val="24"/>
        </w:rPr>
        <w:t xml:space="preserve"> terhadap emiten yang tergabung pada Bursa Malaysia Hijrah Syariah ini.</w:t>
      </w:r>
      <w:r>
        <w:rPr>
          <w:rFonts w:ascii="Times New Roman" w:hAnsi="Times New Roman"/>
          <w:i/>
          <w:sz w:val="24"/>
          <w:szCs w:val="24"/>
        </w:rPr>
        <w:t xml:space="preserve"> Shariah Advisory Council</w:t>
      </w:r>
      <w:r>
        <w:rPr>
          <w:rFonts w:ascii="Times New Roman" w:hAnsi="Times New Roman"/>
          <w:sz w:val="24"/>
          <w:szCs w:val="24"/>
        </w:rPr>
        <w:t xml:space="preserve"> (SAC) Malaysia serta Konsultan Syariah global Yasaar Ltd, yang memfilter efek yang masuk dalam indeks tersebut. SAC menetapkan syarat bahwasannya saham yang berprinsip syariah tidak akan terlibat pada salah satu atau beberapa aktifitas terlarang. Aktifitas terlarang antara lain yaitu jasa keuangan berbasis bunga, </w:t>
      </w:r>
      <w:r>
        <w:rPr>
          <w:rFonts w:ascii="Times New Roman" w:hAnsi="Times New Roman"/>
          <w:sz w:val="24"/>
          <w:szCs w:val="24"/>
        </w:rPr>
        <w:lastRenderedPageBreak/>
        <w:t xml:space="preserve">mengandung unsur perjudian, industri maupun penjualan produk non-halal beserta yang terkait, industri hiburan yang dianggap non-halal secara syariah, industri tembakau beserta produk terkait, pialang yang melakukan transaksi perdagangan non-halal dan kegiatan yang dianggap bertentangan dengan syariah </w:t>
      </w:r>
      <w:r>
        <w:rPr>
          <w:rFonts w:ascii="Times New Roman" w:hAnsi="Times New Roman"/>
          <w:sz w:val="24"/>
          <w:szCs w:val="24"/>
        </w:rPr>
        <w:fldChar w:fldCharType="begin" w:fldLock="1"/>
      </w:r>
      <w:r w:rsidR="00FB79C0">
        <w:rPr>
          <w:rFonts w:ascii="Times New Roman" w:hAnsi="Times New Roman"/>
          <w:sz w:val="24"/>
          <w:szCs w:val="24"/>
        </w:rPr>
        <w:instrText>ADDIN CSL_CITATION {"citationItems":[{"id":"ITEM-1","itemData":{"author":[{"dropping-particle":"","family":"Shofiyullah","given":"Nur Fuad","non-dropping-particle":"","parse-names":false,"suffix":""}],"container-title":"Jurnal Bisnis &amp; Manajemen","id":"ITEM-1","issue":"1","issued":{"date-parts":[["2014"]]},"page":"19-34","title":"Komparasi Jakarta Islamic Index Dan Ftse Bursa Malaysia Hijrah Shariah Index","type":"article-journal","volume":"14"},"uris":["http://www.mendeley.com/documents/?uuid=f8a6d7c5-6a71-4e34-8bd0-eaac2ca33873"]}],"mendeley":{"formattedCitation":"(Shofiyullah, 2014)","plainTextFormattedCitation":"(Shofiyullah, 2014)","previouslyFormattedCitation":"(Shofiyullah, 2014)"},"properties":{"noteIndex":0},"schema":"https://github.com/citation-style-language/schema/raw/master/csl-citation.json"}</w:instrText>
      </w:r>
      <w:r>
        <w:rPr>
          <w:rFonts w:ascii="Times New Roman" w:hAnsi="Times New Roman"/>
          <w:sz w:val="24"/>
          <w:szCs w:val="24"/>
        </w:rPr>
        <w:fldChar w:fldCharType="separate"/>
      </w:r>
      <w:r w:rsidRPr="004C442C">
        <w:rPr>
          <w:rFonts w:ascii="Times New Roman" w:hAnsi="Times New Roman"/>
          <w:noProof/>
          <w:sz w:val="24"/>
          <w:szCs w:val="24"/>
        </w:rPr>
        <w:t>(Shofiyullah, 2014)</w:t>
      </w:r>
      <w:r>
        <w:rPr>
          <w:rFonts w:ascii="Times New Roman" w:hAnsi="Times New Roman"/>
          <w:sz w:val="24"/>
          <w:szCs w:val="24"/>
        </w:rPr>
        <w:fldChar w:fldCharType="end"/>
      </w:r>
      <w:r>
        <w:rPr>
          <w:rFonts w:ascii="Times New Roman" w:hAnsi="Times New Roman"/>
          <w:sz w:val="24"/>
          <w:szCs w:val="24"/>
        </w:rPr>
        <w:t xml:space="preserve">. </w:t>
      </w:r>
    </w:p>
    <w:p w:rsidR="003D10A4" w:rsidRDefault="003D10A4" w:rsidP="003D10A4">
      <w:pPr>
        <w:pStyle w:val="ListParagraph"/>
        <w:spacing w:line="240" w:lineRule="auto"/>
        <w:ind w:left="284"/>
        <w:jc w:val="both"/>
        <w:rPr>
          <w:rFonts w:ascii="Times New Roman" w:hAnsi="Times New Roman"/>
          <w:sz w:val="24"/>
          <w:szCs w:val="24"/>
        </w:rPr>
      </w:pPr>
    </w:p>
    <w:p w:rsidR="003D10A4" w:rsidRDefault="003D10A4" w:rsidP="003D10A4">
      <w:pPr>
        <w:pStyle w:val="ListParagraph"/>
        <w:spacing w:line="240" w:lineRule="auto"/>
        <w:ind w:left="284"/>
        <w:jc w:val="both"/>
        <w:rPr>
          <w:rFonts w:ascii="Times New Roman" w:hAnsi="Times New Roman"/>
          <w:b/>
          <w:sz w:val="24"/>
          <w:szCs w:val="24"/>
        </w:rPr>
      </w:pPr>
      <w:r>
        <w:rPr>
          <w:rFonts w:ascii="Times New Roman" w:hAnsi="Times New Roman"/>
          <w:b/>
          <w:sz w:val="24"/>
          <w:szCs w:val="24"/>
        </w:rPr>
        <w:t>Dow Jones Islamic Market Malaysia Titan 25 (DJIM)</w:t>
      </w:r>
    </w:p>
    <w:p w:rsidR="003D10A4" w:rsidRPr="003D10A4" w:rsidRDefault="003D10A4" w:rsidP="003D10A4">
      <w:pPr>
        <w:pStyle w:val="ListParagraph"/>
        <w:spacing w:line="240" w:lineRule="auto"/>
        <w:ind w:left="284" w:firstLine="567"/>
        <w:jc w:val="both"/>
        <w:rPr>
          <w:rFonts w:ascii="Times New Roman" w:hAnsi="Times New Roman"/>
          <w:b/>
          <w:sz w:val="24"/>
          <w:szCs w:val="24"/>
        </w:rPr>
      </w:pPr>
    </w:p>
    <w:p w:rsidR="004C442C" w:rsidRDefault="00BB39B0" w:rsidP="00946626">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Dow Jones Islamic Market Malaysia Titan 25 (DJIM) adal</w:t>
      </w:r>
      <w:r w:rsidR="00022464">
        <w:rPr>
          <w:rFonts w:ascii="Times New Roman" w:hAnsi="Times New Roman"/>
          <w:sz w:val="24"/>
          <w:szCs w:val="24"/>
        </w:rPr>
        <w:t>ah salah satu bagian dari S&amp;P Dow Jones Indices</w:t>
      </w:r>
      <w:r>
        <w:rPr>
          <w:rFonts w:ascii="Times New Roman" w:hAnsi="Times New Roman"/>
          <w:sz w:val="24"/>
          <w:szCs w:val="24"/>
        </w:rPr>
        <w:t xml:space="preserve"> Dow Jones yang tersebar di berbagai negara. DJIM </w:t>
      </w:r>
      <w:r w:rsidR="003F133D">
        <w:rPr>
          <w:rFonts w:ascii="Times New Roman" w:hAnsi="Times New Roman"/>
          <w:sz w:val="24"/>
          <w:szCs w:val="24"/>
        </w:rPr>
        <w:t xml:space="preserve">Malaysia Titan 25 ini merupakan wakil dari seluruh perusahaan yang memperdagangkan saham di Bursa Malaysia. Seperti FTSE Bursa Malaysia Hijrah Syariah, DJIM Malayasia Titan 25 melakukan screening emiten melalui SAC. </w:t>
      </w:r>
      <w:r w:rsidR="00B15086">
        <w:rPr>
          <w:rFonts w:ascii="Times New Roman" w:hAnsi="Times New Roman"/>
          <w:sz w:val="24"/>
          <w:szCs w:val="24"/>
        </w:rPr>
        <w:t xml:space="preserve">Indeks saham ini mengakomodir 25 emitem yang usahanya tidak menyimpang dari kaidah syariah. </w:t>
      </w:r>
    </w:p>
    <w:p w:rsidR="00B15086" w:rsidRPr="001B62F8" w:rsidRDefault="00B15086" w:rsidP="00946626">
      <w:pPr>
        <w:pStyle w:val="ListParagraph"/>
        <w:spacing w:line="240" w:lineRule="auto"/>
        <w:ind w:left="284" w:firstLine="567"/>
        <w:jc w:val="both"/>
        <w:rPr>
          <w:rFonts w:ascii="Times New Roman" w:hAnsi="Times New Roman"/>
          <w:sz w:val="24"/>
          <w:szCs w:val="24"/>
        </w:rPr>
      </w:pPr>
    </w:p>
    <w:p w:rsidR="00F66286" w:rsidRDefault="00F66286" w:rsidP="00946626">
      <w:pPr>
        <w:pStyle w:val="ListParagraph"/>
        <w:numPr>
          <w:ilvl w:val="0"/>
          <w:numId w:val="1"/>
        </w:numPr>
        <w:spacing w:after="0" w:line="240" w:lineRule="auto"/>
        <w:ind w:left="284" w:right="-23" w:hanging="284"/>
        <w:jc w:val="both"/>
        <w:rPr>
          <w:rFonts w:ascii="Times New Roman" w:hAnsi="Times New Roman" w:cs="Times New Roman"/>
          <w:b/>
          <w:sz w:val="24"/>
          <w:szCs w:val="24"/>
        </w:rPr>
      </w:pPr>
      <w:r>
        <w:rPr>
          <w:rFonts w:ascii="Times New Roman" w:hAnsi="Times New Roman" w:cs="Times New Roman"/>
          <w:b/>
          <w:sz w:val="24"/>
          <w:szCs w:val="24"/>
        </w:rPr>
        <w:t>METODOLOGI PENELITIAN</w:t>
      </w:r>
    </w:p>
    <w:p w:rsidR="00FB79C0" w:rsidRDefault="00FB79C0" w:rsidP="00946626">
      <w:pPr>
        <w:pStyle w:val="ListParagraph"/>
        <w:spacing w:after="0" w:line="240" w:lineRule="auto"/>
        <w:ind w:left="284" w:right="-23"/>
        <w:jc w:val="both"/>
        <w:rPr>
          <w:rFonts w:ascii="Times New Roman" w:hAnsi="Times New Roman" w:cs="Times New Roman"/>
          <w:sz w:val="24"/>
          <w:szCs w:val="24"/>
        </w:rPr>
      </w:pPr>
    </w:p>
    <w:p w:rsidR="00FB79C0" w:rsidRDefault="00FB79C0" w:rsidP="00946626">
      <w:pPr>
        <w:pStyle w:val="ListParagraph"/>
        <w:spacing w:after="0" w:line="240" w:lineRule="auto"/>
        <w:ind w:left="284" w:right="-23"/>
        <w:jc w:val="both"/>
        <w:rPr>
          <w:rFonts w:ascii="Times New Roman" w:hAnsi="Times New Roman" w:cs="Times New Roman"/>
          <w:b/>
          <w:sz w:val="24"/>
          <w:szCs w:val="24"/>
        </w:rPr>
      </w:pPr>
      <w:r>
        <w:rPr>
          <w:rFonts w:ascii="Times New Roman" w:hAnsi="Times New Roman" w:cs="Times New Roman"/>
          <w:b/>
          <w:sz w:val="24"/>
          <w:szCs w:val="24"/>
        </w:rPr>
        <w:t>Desain Penelitian</w:t>
      </w:r>
    </w:p>
    <w:p w:rsidR="00FB79C0" w:rsidRDefault="00FB79C0" w:rsidP="00946626">
      <w:pPr>
        <w:pStyle w:val="ListParagraph"/>
        <w:spacing w:after="0" w:line="240" w:lineRule="auto"/>
        <w:ind w:left="284" w:right="-23" w:firstLine="567"/>
        <w:jc w:val="both"/>
        <w:rPr>
          <w:rFonts w:ascii="Times New Roman" w:hAnsi="Times New Roman"/>
          <w:sz w:val="24"/>
          <w:szCs w:val="24"/>
        </w:rPr>
      </w:pPr>
      <w:r>
        <w:rPr>
          <w:rFonts w:ascii="Times New Roman" w:hAnsi="Times New Roman"/>
          <w:sz w:val="24"/>
          <w:szCs w:val="24"/>
        </w:rPr>
        <w:t xml:space="preserve">Desain penelitian merupakan perencanaan struktur dan strategi penelitian dalam menjawab dan mengendalikan penyimpangan yang mungkin terjadi </w:t>
      </w:r>
      <w:r>
        <w:rPr>
          <w:rFonts w:ascii="Times New Roman" w:hAnsi="Times New Roman"/>
          <w:sz w:val="24"/>
          <w:szCs w:val="24"/>
        </w:rPr>
        <w:fldChar w:fldCharType="begin" w:fldLock="1"/>
      </w:r>
      <w:r w:rsidR="002141D5">
        <w:rPr>
          <w:rFonts w:ascii="Times New Roman" w:hAnsi="Times New Roman"/>
          <w:sz w:val="24"/>
          <w:szCs w:val="24"/>
        </w:rPr>
        <w:instrText>ADDIN CSL_CITATION {"citationItems":[{"id":"ITEM-1","itemData":{"author":[{"dropping-particle":"","family":"Sumarni","given":"Murti","non-dropping-particle":"","parse-names":false,"suffix":""},{"dropping-particle":"","family":"Wahyuni","given":"Salamah","non-dropping-particle":"","parse-names":false,"suffix":""}],"id":"ITEM-1","issued":{"date-parts":[["2006"]]},"number-of-pages":"1-297","publisher":"Andi Offset","publisher-place":"Yogyakarta","title":"Metodologi Penelitian Bisnis","type":"book"},"uris":["http://www.mendeley.com/documents/?uuid=ecb5d4d9-4968-4479-a5e6-28d71ee6c595"]}],"mendeley":{"formattedCitation":"(Sumarni &amp; Wahyuni, 2006)","plainTextFormattedCitation":"(Sumarni &amp; Wahyuni, 2006)","previouslyFormattedCitation":"(Sumarni &amp; Wahyuni, 2006)"},"properties":{"noteIndex":0},"schema":"https://github.com/citation-style-language/schema/raw/master/csl-citation.json"}</w:instrText>
      </w:r>
      <w:r>
        <w:rPr>
          <w:rFonts w:ascii="Times New Roman" w:hAnsi="Times New Roman"/>
          <w:sz w:val="24"/>
          <w:szCs w:val="24"/>
        </w:rPr>
        <w:fldChar w:fldCharType="separate"/>
      </w:r>
      <w:r w:rsidRPr="00FB79C0">
        <w:rPr>
          <w:rFonts w:ascii="Times New Roman" w:hAnsi="Times New Roman"/>
          <w:noProof/>
          <w:sz w:val="24"/>
          <w:szCs w:val="24"/>
        </w:rPr>
        <w:t>(Sumarni &amp; Wahyuni, 2006)</w:t>
      </w:r>
      <w:r>
        <w:rPr>
          <w:rFonts w:ascii="Times New Roman" w:hAnsi="Times New Roman"/>
          <w:sz w:val="24"/>
          <w:szCs w:val="24"/>
        </w:rPr>
        <w:fldChar w:fldCharType="end"/>
      </w:r>
      <w:r>
        <w:rPr>
          <w:rFonts w:ascii="Times New Roman" w:hAnsi="Times New Roman"/>
          <w:sz w:val="24"/>
          <w:szCs w:val="24"/>
        </w:rPr>
        <w:t xml:space="preserve">. Desain penelitian ini adalah deskriptif korelasional (kausal) di mana dapat dijelaskan apakah ada hubungan dan seberapa besar pengaruh dari setiap variabel eksogen terhadap variabel endogen. Penelitian ini selain mengukur kekuatan antar variabel endogen dan eksogen, juga melihat arah hubungan antar variabel eksogen dan endogen. Selain itu, penelitian ini juga melihat respon antar variabel saat terjadi </w:t>
      </w:r>
      <w:r>
        <w:rPr>
          <w:rFonts w:ascii="Times New Roman" w:hAnsi="Times New Roman"/>
          <w:i/>
          <w:sz w:val="24"/>
          <w:szCs w:val="24"/>
        </w:rPr>
        <w:t xml:space="preserve">impuls </w:t>
      </w:r>
      <w:r>
        <w:rPr>
          <w:rFonts w:ascii="Times New Roman" w:hAnsi="Times New Roman"/>
          <w:sz w:val="24"/>
          <w:szCs w:val="24"/>
        </w:rPr>
        <w:t>atau guncangan.</w:t>
      </w:r>
    </w:p>
    <w:p w:rsidR="00FB79C0" w:rsidRDefault="00FB79C0" w:rsidP="00946626">
      <w:pPr>
        <w:pStyle w:val="ListParagraph"/>
        <w:spacing w:after="0" w:line="240" w:lineRule="auto"/>
        <w:ind w:left="284" w:right="-23" w:firstLine="567"/>
        <w:jc w:val="both"/>
        <w:rPr>
          <w:rFonts w:ascii="Times New Roman" w:hAnsi="Times New Roman"/>
          <w:sz w:val="24"/>
          <w:szCs w:val="24"/>
        </w:rPr>
      </w:pPr>
    </w:p>
    <w:p w:rsidR="00FB79C0" w:rsidRDefault="00FB79C0" w:rsidP="00946626">
      <w:pPr>
        <w:pStyle w:val="ListParagraph"/>
        <w:spacing w:after="0" w:line="240" w:lineRule="auto"/>
        <w:ind w:left="284" w:right="-23"/>
        <w:jc w:val="both"/>
        <w:rPr>
          <w:rFonts w:ascii="Times New Roman" w:hAnsi="Times New Roman"/>
          <w:b/>
          <w:sz w:val="24"/>
          <w:szCs w:val="24"/>
        </w:rPr>
      </w:pPr>
      <w:r>
        <w:rPr>
          <w:rFonts w:ascii="Times New Roman" w:hAnsi="Times New Roman"/>
          <w:b/>
          <w:sz w:val="24"/>
          <w:szCs w:val="24"/>
        </w:rPr>
        <w:t>Sumber Data Penelitian</w:t>
      </w:r>
    </w:p>
    <w:p w:rsidR="00FB79C0" w:rsidRDefault="00FB79C0" w:rsidP="00946626">
      <w:pPr>
        <w:pStyle w:val="ListParagraph"/>
        <w:spacing w:after="0" w:line="240" w:lineRule="auto"/>
        <w:ind w:left="284" w:right="-23"/>
        <w:jc w:val="center"/>
        <w:rPr>
          <w:rFonts w:ascii="Times New Roman" w:hAnsi="Times New Roman"/>
          <w:sz w:val="24"/>
          <w:szCs w:val="24"/>
        </w:rPr>
      </w:pPr>
      <w:r>
        <w:rPr>
          <w:rFonts w:ascii="Times New Roman" w:hAnsi="Times New Roman"/>
          <w:sz w:val="24"/>
          <w:szCs w:val="24"/>
        </w:rPr>
        <w:t>Tabel 2. Deskripsi Variabel</w:t>
      </w:r>
    </w:p>
    <w:tbl>
      <w:tblPr>
        <w:tblStyle w:val="TableGrid"/>
        <w:tblW w:w="0" w:type="auto"/>
        <w:tblInd w:w="284" w:type="dxa"/>
        <w:tblLook w:val="04A0" w:firstRow="1" w:lastRow="0" w:firstColumn="1" w:lastColumn="0" w:noHBand="0" w:noVBand="1"/>
      </w:tblPr>
      <w:tblGrid>
        <w:gridCol w:w="2812"/>
        <w:gridCol w:w="2816"/>
        <w:gridCol w:w="2808"/>
      </w:tblGrid>
      <w:tr w:rsidR="00FB79C0" w:rsidTr="00FB79C0">
        <w:tc>
          <w:tcPr>
            <w:tcW w:w="2906" w:type="dxa"/>
          </w:tcPr>
          <w:p w:rsidR="00FB79C0" w:rsidRDefault="00FB79C0" w:rsidP="00946626">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Variabel</w:t>
            </w:r>
          </w:p>
        </w:tc>
        <w:tc>
          <w:tcPr>
            <w:tcW w:w="2907" w:type="dxa"/>
          </w:tcPr>
          <w:p w:rsidR="00FB79C0" w:rsidRDefault="00FB79C0" w:rsidP="00946626">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Definisi Variabel</w:t>
            </w:r>
          </w:p>
        </w:tc>
        <w:tc>
          <w:tcPr>
            <w:tcW w:w="2907" w:type="dxa"/>
          </w:tcPr>
          <w:p w:rsidR="00FB79C0" w:rsidRDefault="00FB79C0" w:rsidP="00946626">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Sumber</w:t>
            </w:r>
          </w:p>
        </w:tc>
      </w:tr>
      <w:tr w:rsidR="00FB79C0" w:rsidTr="00FB79C0">
        <w:tc>
          <w:tcPr>
            <w:tcW w:w="2906" w:type="dxa"/>
          </w:tcPr>
          <w:p w:rsidR="00FB79C0" w:rsidRDefault="00FB79C0"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JII</w:t>
            </w:r>
          </w:p>
        </w:tc>
        <w:tc>
          <w:tcPr>
            <w:tcW w:w="2907" w:type="dxa"/>
          </w:tcPr>
          <w:p w:rsidR="00FB79C0"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Indeks JII perbulan</w:t>
            </w:r>
          </w:p>
        </w:tc>
        <w:tc>
          <w:tcPr>
            <w:tcW w:w="2907" w:type="dxa"/>
          </w:tcPr>
          <w:p w:rsidR="00FB79C0"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Bursa Efek Indonesia</w:t>
            </w:r>
          </w:p>
        </w:tc>
      </w:tr>
      <w:tr w:rsidR="00AA3FFA" w:rsidTr="00FB79C0">
        <w:tc>
          <w:tcPr>
            <w:tcW w:w="2906"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Inflasi</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Tingkat inflasi perbulan</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Bank Indonesia</w:t>
            </w:r>
          </w:p>
        </w:tc>
      </w:tr>
      <w:tr w:rsidR="00AA3FFA" w:rsidTr="00FB79C0">
        <w:tc>
          <w:tcPr>
            <w:tcW w:w="2906" w:type="dxa"/>
          </w:tcPr>
          <w:p w:rsidR="00AA3FFA" w:rsidRP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 xml:space="preserve">BI </w:t>
            </w:r>
            <w:r>
              <w:rPr>
                <w:rFonts w:ascii="Times New Roman" w:hAnsi="Times New Roman" w:cs="Times New Roman"/>
                <w:i/>
                <w:sz w:val="24"/>
                <w:szCs w:val="24"/>
              </w:rPr>
              <w:t>Rate</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Tingkat suku bunga perbulan</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Badan Pusat Statistik</w:t>
            </w:r>
          </w:p>
        </w:tc>
      </w:tr>
      <w:tr w:rsidR="00AA3FFA" w:rsidTr="00FB79C0">
        <w:tc>
          <w:tcPr>
            <w:tcW w:w="2906"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Nilai Tukar (Kurs)</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Tingkat nilai tukar per 1 USD terhadap rupiah per bulan</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Yahoo Finance</w:t>
            </w:r>
          </w:p>
        </w:tc>
      </w:tr>
      <w:tr w:rsidR="00AA3FFA" w:rsidTr="00FB79C0">
        <w:tc>
          <w:tcPr>
            <w:tcW w:w="2906"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Indeks Produsksi Industri (IPI)</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Indeks produksi industri perusahaan besar per bulan</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Badan Pusat Statistik</w:t>
            </w:r>
          </w:p>
        </w:tc>
      </w:tr>
      <w:tr w:rsidR="00AA3FFA" w:rsidTr="00FB79C0">
        <w:tc>
          <w:tcPr>
            <w:tcW w:w="2906"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Harga Minyak Dunia</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Harga minyak dunia perbulan dengan satuan USD</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Yahoo Finance</w:t>
            </w:r>
          </w:p>
        </w:tc>
      </w:tr>
      <w:tr w:rsidR="00AA3FFA" w:rsidTr="00FB79C0">
        <w:tc>
          <w:tcPr>
            <w:tcW w:w="2906"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Malaysiah Hijrah Syariah Indeks</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Indeks bursa syariah Malaysia perbulan</w:t>
            </w:r>
            <w:r w:rsidR="00BB39B0">
              <w:rPr>
                <w:rFonts w:ascii="Times New Roman" w:hAnsi="Times New Roman" w:cs="Times New Roman"/>
                <w:sz w:val="24"/>
                <w:szCs w:val="24"/>
              </w:rPr>
              <w:t xml:space="preserve"> dengan satuan poin</w:t>
            </w:r>
          </w:p>
        </w:tc>
        <w:tc>
          <w:tcPr>
            <w:tcW w:w="2907" w:type="dxa"/>
          </w:tcPr>
          <w:p w:rsidR="00AA3FFA" w:rsidRDefault="00AA3FFA"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Bursa Malaysia</w:t>
            </w:r>
          </w:p>
        </w:tc>
      </w:tr>
      <w:tr w:rsidR="003D10A4" w:rsidTr="00FB79C0">
        <w:tc>
          <w:tcPr>
            <w:tcW w:w="2906" w:type="dxa"/>
          </w:tcPr>
          <w:p w:rsidR="003D10A4" w:rsidRDefault="003D10A4"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Dow Jones Islamic Market Malaysia Titan 25</w:t>
            </w:r>
          </w:p>
        </w:tc>
        <w:tc>
          <w:tcPr>
            <w:tcW w:w="2907" w:type="dxa"/>
          </w:tcPr>
          <w:p w:rsidR="003D10A4" w:rsidRDefault="003D10A4"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t>Indeks bursa syariah Malaysia perbulan</w:t>
            </w:r>
            <w:r w:rsidR="00BB39B0">
              <w:rPr>
                <w:rFonts w:ascii="Times New Roman" w:hAnsi="Times New Roman" w:cs="Times New Roman"/>
                <w:sz w:val="24"/>
                <w:szCs w:val="24"/>
              </w:rPr>
              <w:t xml:space="preserve"> dengan </w:t>
            </w:r>
            <w:r w:rsidR="00BB39B0">
              <w:rPr>
                <w:rFonts w:ascii="Times New Roman" w:hAnsi="Times New Roman" w:cs="Times New Roman"/>
                <w:sz w:val="24"/>
                <w:szCs w:val="24"/>
              </w:rPr>
              <w:lastRenderedPageBreak/>
              <w:t>satuan Ringgit Malaysia</w:t>
            </w:r>
          </w:p>
        </w:tc>
        <w:tc>
          <w:tcPr>
            <w:tcW w:w="2907" w:type="dxa"/>
          </w:tcPr>
          <w:p w:rsidR="003D10A4" w:rsidRDefault="00BB39B0" w:rsidP="00946626">
            <w:pPr>
              <w:pStyle w:val="ListParagraph"/>
              <w:ind w:left="0" w:right="-23"/>
              <w:jc w:val="both"/>
              <w:rPr>
                <w:rFonts w:ascii="Times New Roman" w:hAnsi="Times New Roman" w:cs="Times New Roman"/>
                <w:sz w:val="24"/>
                <w:szCs w:val="24"/>
              </w:rPr>
            </w:pPr>
            <w:r>
              <w:rPr>
                <w:rFonts w:ascii="Times New Roman" w:hAnsi="Times New Roman" w:cs="Times New Roman"/>
                <w:sz w:val="24"/>
                <w:szCs w:val="24"/>
              </w:rPr>
              <w:lastRenderedPageBreak/>
              <w:t>Yahoo Finance</w:t>
            </w:r>
          </w:p>
        </w:tc>
      </w:tr>
    </w:tbl>
    <w:p w:rsidR="00FB79C0" w:rsidRDefault="00AA3FFA" w:rsidP="00946626">
      <w:pPr>
        <w:pStyle w:val="ListParagraph"/>
        <w:spacing w:after="0" w:line="240" w:lineRule="auto"/>
        <w:ind w:left="284" w:right="-23" w:firstLine="567"/>
        <w:rPr>
          <w:rFonts w:ascii="Times New Roman" w:hAnsi="Times New Roman" w:cs="Times New Roman"/>
          <w:sz w:val="24"/>
          <w:szCs w:val="24"/>
        </w:rPr>
      </w:pPr>
      <w:r>
        <w:rPr>
          <w:rFonts w:ascii="Times New Roman" w:hAnsi="Times New Roman" w:cs="Times New Roman"/>
          <w:sz w:val="24"/>
          <w:szCs w:val="24"/>
        </w:rPr>
        <w:lastRenderedPageBreak/>
        <w:t>Dari devinisi di atas dapat disimpulkan bahwa model ekonometrika dalam penelitian ini adalah:</w:t>
      </w:r>
    </w:p>
    <w:p w:rsidR="00AA3FFA" w:rsidRDefault="00AA3FFA" w:rsidP="00946626">
      <w:pPr>
        <w:pStyle w:val="ListParagraph"/>
        <w:spacing w:after="0" w:line="240" w:lineRule="auto"/>
        <w:ind w:left="284" w:right="-23" w:firstLine="567"/>
        <w:rPr>
          <w:rFonts w:ascii="Times New Roman" w:hAnsi="Times New Roman" w:cs="Times New Roman"/>
          <w:sz w:val="24"/>
          <w:szCs w:val="24"/>
        </w:rPr>
      </w:pPr>
      <w:r w:rsidRPr="00AA3FFA">
        <w:rPr>
          <w:rFonts w:ascii="Times New Roman" w:hAnsi="Times New Roman" w:cs="Times New Roman"/>
          <w:i/>
          <w:sz w:val="24"/>
          <w:szCs w:val="24"/>
        </w:rPr>
        <w:t>JII = f (inf, BI rate, Kurs, IPI, OP, MHS</w:t>
      </w:r>
      <w:r w:rsidR="003D10A4">
        <w:rPr>
          <w:rFonts w:ascii="Times New Roman" w:hAnsi="Times New Roman" w:cs="Times New Roman"/>
          <w:i/>
          <w:sz w:val="24"/>
          <w:szCs w:val="24"/>
        </w:rPr>
        <w:t>, DJIM</w:t>
      </w:r>
      <w:r w:rsidRPr="00AA3FFA">
        <w:rPr>
          <w:rFonts w:ascii="Times New Roman" w:hAnsi="Times New Roman" w:cs="Times New Roman"/>
          <w:i/>
          <w:sz w:val="24"/>
          <w:szCs w:val="24"/>
        </w:rPr>
        <w:t>)</w:t>
      </w:r>
    </w:p>
    <w:p w:rsidR="00AA3FFA" w:rsidRDefault="00AA3FFA" w:rsidP="00946626">
      <w:pPr>
        <w:pStyle w:val="ListParagraph"/>
        <w:spacing w:after="0" w:line="240" w:lineRule="auto"/>
        <w:ind w:left="284" w:right="-23"/>
        <w:rPr>
          <w:rFonts w:ascii="Times New Roman" w:hAnsi="Times New Roman" w:cs="Times New Roman"/>
          <w:sz w:val="24"/>
          <w:szCs w:val="24"/>
        </w:rPr>
      </w:pPr>
    </w:p>
    <w:p w:rsidR="00AA3FFA" w:rsidRDefault="002141D5" w:rsidP="00946626">
      <w:pPr>
        <w:pStyle w:val="ListParagraph"/>
        <w:spacing w:after="0" w:line="240" w:lineRule="auto"/>
        <w:ind w:left="284" w:right="-23"/>
        <w:rPr>
          <w:rFonts w:ascii="Times New Roman" w:hAnsi="Times New Roman" w:cs="Times New Roman"/>
          <w:b/>
          <w:sz w:val="24"/>
          <w:szCs w:val="24"/>
        </w:rPr>
      </w:pPr>
      <w:r>
        <w:rPr>
          <w:rFonts w:ascii="Times New Roman" w:hAnsi="Times New Roman" w:cs="Times New Roman"/>
          <w:b/>
          <w:sz w:val="24"/>
          <w:szCs w:val="24"/>
        </w:rPr>
        <w:t>Variabel Penelitian</w:t>
      </w:r>
    </w:p>
    <w:p w:rsidR="002141D5" w:rsidRDefault="002141D5" w:rsidP="00946626">
      <w:pPr>
        <w:pStyle w:val="ListParagraph"/>
        <w:spacing w:line="240" w:lineRule="auto"/>
        <w:ind w:left="284" w:firstLine="567"/>
        <w:jc w:val="both"/>
        <w:rPr>
          <w:rFonts w:ascii="Times New Roman" w:hAnsi="Times New Roman"/>
          <w:sz w:val="24"/>
          <w:szCs w:val="24"/>
        </w:rPr>
      </w:pPr>
      <w:r>
        <w:rPr>
          <w:rFonts w:ascii="Times New Roman" w:hAnsi="Times New Roman"/>
          <w:sz w:val="24"/>
          <w:szCs w:val="24"/>
        </w:rPr>
        <w:t>Penelitian ini menggunakan data sekunder bersifat kuantitatif. Data dalam penelitian ini merupakan data berkala runtut waktu (</w:t>
      </w:r>
      <w:r>
        <w:rPr>
          <w:rFonts w:ascii="Times New Roman" w:hAnsi="Times New Roman"/>
          <w:i/>
          <w:sz w:val="24"/>
          <w:szCs w:val="24"/>
        </w:rPr>
        <w:t>time series</w:t>
      </w:r>
      <w:r>
        <w:rPr>
          <w:rFonts w:ascii="Times New Roman" w:hAnsi="Times New Roman"/>
          <w:sz w:val="24"/>
          <w:szCs w:val="24"/>
        </w:rPr>
        <w:t xml:space="preserve">) dari kondisi variabel makroekonomi dan indeks JII pada tahun Februari 2015-Januari 2020. Objek dalam penelitian ini adalah indeks dari </w:t>
      </w:r>
      <w:r>
        <w:rPr>
          <w:rFonts w:ascii="Times New Roman" w:hAnsi="Times New Roman"/>
          <w:i/>
          <w:sz w:val="24"/>
          <w:szCs w:val="24"/>
        </w:rPr>
        <w:t>Jakarta Islamic Index</w:t>
      </w:r>
      <w:r>
        <w:rPr>
          <w:rFonts w:ascii="Times New Roman" w:hAnsi="Times New Roman"/>
          <w:sz w:val="24"/>
          <w:szCs w:val="24"/>
        </w:rPr>
        <w:t xml:space="preserve"> (JII). JII adalah indeks saham syariah di Indonesia yang terdiri dari 30 emiten. JII adalah indeks saham syariah pertama serta emiten dari JII adalah emiten saham syariah terbaik. Unit analisis dari penelitian ini merupakan data sekunder yaitu: (a)inflasi, (b) BI </w:t>
      </w:r>
      <w:r>
        <w:rPr>
          <w:rFonts w:ascii="Times New Roman" w:hAnsi="Times New Roman"/>
          <w:i/>
          <w:sz w:val="24"/>
          <w:szCs w:val="24"/>
        </w:rPr>
        <w:t>rate</w:t>
      </w:r>
      <w:r>
        <w:rPr>
          <w:rFonts w:ascii="Times New Roman" w:hAnsi="Times New Roman"/>
          <w:sz w:val="24"/>
          <w:szCs w:val="24"/>
        </w:rPr>
        <w:t>, (c) nilai tukar, (d) IPI, (e)harga minyak dunia, (f)FTSE Bursa Malaysia Hijrah Syariah.</w:t>
      </w:r>
    </w:p>
    <w:p w:rsidR="002141D5" w:rsidRDefault="002141D5" w:rsidP="00946626">
      <w:pPr>
        <w:pStyle w:val="ListParagraph"/>
        <w:spacing w:line="240" w:lineRule="auto"/>
        <w:ind w:left="284" w:firstLine="567"/>
        <w:jc w:val="both"/>
        <w:rPr>
          <w:rFonts w:ascii="Times New Roman" w:hAnsi="Times New Roman"/>
          <w:sz w:val="24"/>
          <w:szCs w:val="24"/>
        </w:rPr>
      </w:pPr>
    </w:p>
    <w:p w:rsidR="002141D5" w:rsidRDefault="002141D5" w:rsidP="00946626">
      <w:pPr>
        <w:pStyle w:val="ListParagraph"/>
        <w:spacing w:line="240" w:lineRule="auto"/>
        <w:ind w:left="284"/>
        <w:jc w:val="both"/>
        <w:rPr>
          <w:rFonts w:ascii="Times New Roman" w:hAnsi="Times New Roman"/>
          <w:b/>
          <w:sz w:val="24"/>
          <w:szCs w:val="24"/>
        </w:rPr>
      </w:pPr>
      <w:r>
        <w:rPr>
          <w:rFonts w:ascii="Times New Roman" w:hAnsi="Times New Roman"/>
          <w:b/>
          <w:sz w:val="24"/>
          <w:szCs w:val="24"/>
        </w:rPr>
        <w:t>Metode Analisis Data</w:t>
      </w:r>
    </w:p>
    <w:p w:rsidR="002141D5" w:rsidRDefault="002141D5" w:rsidP="00946626">
      <w:pPr>
        <w:pStyle w:val="ListParagraph"/>
        <w:tabs>
          <w:tab w:val="left" w:pos="6379"/>
        </w:tabs>
        <w:spacing w:line="240" w:lineRule="auto"/>
        <w:ind w:left="284" w:firstLine="567"/>
        <w:jc w:val="both"/>
        <w:rPr>
          <w:rFonts w:ascii="Times New Roman" w:hAnsi="Times New Roman"/>
          <w:sz w:val="24"/>
          <w:szCs w:val="24"/>
        </w:rPr>
      </w:pPr>
      <w:r>
        <w:rPr>
          <w:rFonts w:ascii="Times New Roman" w:hAnsi="Times New Roman"/>
          <w:sz w:val="24"/>
          <w:szCs w:val="24"/>
        </w:rPr>
        <w:t xml:space="preserve">Metode analisis data pada penelitian ini bersifat kuantitatif. Penelitian ini menggunakan alat analisis dengan metode </w:t>
      </w:r>
      <w:r>
        <w:rPr>
          <w:rFonts w:ascii="Times New Roman" w:hAnsi="Times New Roman"/>
          <w:i/>
          <w:sz w:val="24"/>
          <w:szCs w:val="24"/>
        </w:rPr>
        <w:t>Vector Error Correction Model</w:t>
      </w:r>
      <w:r>
        <w:rPr>
          <w:rFonts w:ascii="Times New Roman" w:hAnsi="Times New Roman"/>
          <w:sz w:val="24"/>
          <w:szCs w:val="24"/>
        </w:rPr>
        <w:t xml:space="preserve"> (VECM) untuk melihat pengaruh jangka panjang dan pendek dari variabel penelitian. VECM merupakan bentuk dari retriksi dari </w:t>
      </w:r>
      <w:r>
        <w:rPr>
          <w:rFonts w:ascii="Times New Roman" w:hAnsi="Times New Roman"/>
          <w:i/>
          <w:sz w:val="24"/>
          <w:szCs w:val="24"/>
        </w:rPr>
        <w:t xml:space="preserve">Vector Autoregressive </w:t>
      </w:r>
      <w:r>
        <w:rPr>
          <w:rFonts w:ascii="Times New Roman" w:hAnsi="Times New Roman"/>
          <w:sz w:val="24"/>
          <w:szCs w:val="24"/>
        </w:rPr>
        <w:t xml:space="preserve">(VAR). Retriksi yang dimaksud adalah karena adanya ketidakstasioneran data namun terdapat hubungan kointegrasi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Juanda","given":"Bambang","non-dropping-particle":"","parse-names":false,"suffix":""},{"dropping-particle":"","family":"Junaidi","given":"","non-dropping-particle":"","parse-names":false,"suffix":""}],"id":"ITEM-1","issued":{"date-parts":[["2012"]]},"number-of-pages":"1-340","publisher":"PT. Penerbit IPB Press","publisher-place":"Jakarta","title":"Ekonometrika Deret Waktu","type":"book"},"uris":["http://www.mendeley.com/documents/?uuid=4e7f2241-dcb0-4b91-826d-8ae3b3224614"]}],"mendeley":{"formattedCitation":"(Juanda &amp; Junaidi, 2012)","plainTextFormattedCitation":"(Juanda &amp; Junaidi, 2012)","previouslyFormattedCitation":"(Juanda &amp; Junaidi, 2012)"},"properties":{"noteIndex":0},"schema":"https://github.com/citation-style-language/schema/raw/master/csl-citation.json"}</w:instrText>
      </w:r>
      <w:r>
        <w:rPr>
          <w:rFonts w:ascii="Times New Roman" w:hAnsi="Times New Roman"/>
          <w:sz w:val="24"/>
          <w:szCs w:val="24"/>
        </w:rPr>
        <w:fldChar w:fldCharType="separate"/>
      </w:r>
      <w:r w:rsidRPr="002141D5">
        <w:rPr>
          <w:rFonts w:ascii="Times New Roman" w:hAnsi="Times New Roman"/>
          <w:noProof/>
          <w:sz w:val="24"/>
          <w:szCs w:val="24"/>
        </w:rPr>
        <w:t>(Juanda &amp; Junaidi, 2012)</w:t>
      </w:r>
      <w:r>
        <w:rPr>
          <w:rFonts w:ascii="Times New Roman" w:hAnsi="Times New Roman"/>
          <w:sz w:val="24"/>
          <w:szCs w:val="24"/>
        </w:rPr>
        <w:fldChar w:fldCharType="end"/>
      </w:r>
      <w:r>
        <w:rPr>
          <w:rFonts w:ascii="Times New Roman" w:hAnsi="Times New Roman"/>
          <w:sz w:val="24"/>
          <w:szCs w:val="24"/>
        </w:rPr>
        <w:t xml:space="preserve">. Untuk melihat respon atau guncangan dari setiap variabel, dalam penelitian ini menggunakan analisis </w:t>
      </w:r>
      <w:r>
        <w:rPr>
          <w:rFonts w:ascii="Times New Roman" w:hAnsi="Times New Roman"/>
          <w:i/>
          <w:sz w:val="24"/>
          <w:szCs w:val="24"/>
        </w:rPr>
        <w:t xml:space="preserve">Impulse Respons </w:t>
      </w:r>
      <w:r w:rsidRPr="00FF3A7B">
        <w:rPr>
          <w:rFonts w:ascii="Times New Roman" w:hAnsi="Times New Roman"/>
          <w:i/>
          <w:sz w:val="24"/>
          <w:szCs w:val="24"/>
        </w:rPr>
        <w:t>Function</w:t>
      </w:r>
      <w:r>
        <w:rPr>
          <w:rFonts w:ascii="Times New Roman" w:hAnsi="Times New Roman"/>
          <w:sz w:val="24"/>
          <w:szCs w:val="24"/>
        </w:rPr>
        <w:t xml:space="preserve"> (IRF). </w:t>
      </w:r>
      <w:r w:rsidRPr="00FF3A7B">
        <w:rPr>
          <w:rFonts w:ascii="Times New Roman" w:hAnsi="Times New Roman"/>
          <w:sz w:val="24"/>
          <w:szCs w:val="24"/>
        </w:rPr>
        <w:t>Penelitian</w:t>
      </w:r>
      <w:r>
        <w:rPr>
          <w:rFonts w:ascii="Times New Roman" w:hAnsi="Times New Roman"/>
          <w:sz w:val="24"/>
          <w:szCs w:val="24"/>
        </w:rPr>
        <w:t xml:space="preserve"> ini menggunakan aplikasi Eviews untuk mempermudah perhitungan dalam pengujian untuk selanjutnya diinterpretasikan. Alur analisis secara lebih rinci dijelaskan sebagai berikut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{"citationItems":[{"id":"ITEM-1","itemData":{"author":[{"dropping-particle":"","family":"Ascarya","given":"","non-dropping-particle":"","parse-names":false,"suffix":""}],"edition":"2","id":"ITEM-1","issued":{"date-parts":[["2007"]]},"number-of-pages":"1-280","publisher":"Mitra Wacana Media","publisher-place":"Jakarta","title":"Ekonometrika Teori dan Aplikasi","type":"book"},"uris":["http://www.mendeley.com/documents/?uuid=ac687b16-4913-43dc-87fb-670b85dbae87"]}],"mendeley":{"formattedCitation":"(Ascarya, 2007)","plainTextFormattedCitation":"(Ascarya, 2007)","previouslyFormattedCitation":"(Ascarya, 2007)"},"properties":{"noteIndex":0},"schema":"https://github.com/citation-style-language/schema/raw/master/csl-citation.json"}</w:instrText>
      </w:r>
      <w:r>
        <w:rPr>
          <w:rFonts w:ascii="Times New Roman" w:hAnsi="Times New Roman"/>
          <w:sz w:val="24"/>
          <w:szCs w:val="24"/>
        </w:rPr>
        <w:fldChar w:fldCharType="separate"/>
      </w:r>
      <w:r w:rsidRPr="002141D5">
        <w:rPr>
          <w:rFonts w:ascii="Times New Roman" w:hAnsi="Times New Roman"/>
          <w:noProof/>
          <w:sz w:val="24"/>
          <w:szCs w:val="24"/>
        </w:rPr>
        <w:t>(Ascarya, 2007)</w:t>
      </w:r>
      <w:r>
        <w:rPr>
          <w:rFonts w:ascii="Times New Roman" w:hAnsi="Times New Roman"/>
          <w:sz w:val="24"/>
          <w:szCs w:val="24"/>
        </w:rPr>
        <w:fldChar w:fldCharType="end"/>
      </w:r>
      <w:r>
        <w:rPr>
          <w:rFonts w:ascii="Times New Roman" w:hAnsi="Times New Roman"/>
          <w:sz w:val="24"/>
          <w:szCs w:val="24"/>
        </w:rPr>
        <w:t>:</w:t>
      </w:r>
    </w:p>
    <w:p w:rsidR="002141D5" w:rsidRDefault="00F37A69" w:rsidP="00946626">
      <w:pPr>
        <w:pStyle w:val="ListParagraph"/>
        <w:spacing w:line="240" w:lineRule="auto"/>
        <w:ind w:left="644" w:firstLine="632"/>
        <w:jc w:val="center"/>
        <w:rPr>
          <w:rFonts w:ascii="Times New Roman" w:hAnsi="Times New Roman"/>
          <w:sz w:val="24"/>
          <w:szCs w:val="24"/>
        </w:rPr>
      </w:pPr>
      <w:r>
        <w:rPr>
          <w:rFonts w:ascii="Times New Roman" w:hAnsi="Times New Roman"/>
          <w:sz w:val="24"/>
          <w:szCs w:val="24"/>
        </w:rPr>
        <w:t xml:space="preserve">(Sumber :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{"citationItems":[{"id":"ITEM-1","itemData":{"author":[{"dropping-particle":"","family":"Ascarya","given":"","non-dropping-particle":"","parse-names":false,"suffix":""}],"id":"ITEM-1","issued":{"date-parts":[["2008"]]},"number-of-pages":"1-345","publisher":"PT. Raja Grafindo Persada","publisher-place":"Jakarta","title":"Akad Dan Produk Bank Syariah","type":"book"},"uris":["http://www.mendeley.com/documents/?uuid=6b868de1-94fd-4483-8916-da6b1408a935"]}],"mendeley":{"formattedCitation":"(Ascarya, 2008)","plainTextFormattedCitation":"(Ascarya, 2008)"},"properties":{"noteIndex":0},"schema":"https://github.com/citation-style-language/schema/raw/master/csl-citation.json"}</w:instrText>
      </w:r>
      <w:r>
        <w:rPr>
          <w:rFonts w:ascii="Times New Roman" w:hAnsi="Times New Roman"/>
          <w:sz w:val="24"/>
          <w:szCs w:val="24"/>
        </w:rPr>
        <w:fldChar w:fldCharType="separate"/>
      </w:r>
      <w:r w:rsidRPr="00F37A69">
        <w:rPr>
          <w:rFonts w:ascii="Times New Roman" w:hAnsi="Times New Roman"/>
          <w:noProof/>
          <w:sz w:val="24"/>
          <w:szCs w:val="24"/>
        </w:rPr>
        <w:t>Ascarya, 2008)</w:t>
      </w:r>
      <w:r>
        <w:rPr>
          <w:rFonts w:ascii="Times New Roman" w:hAnsi="Times New Roman"/>
          <w:sz w:val="24"/>
          <w:szCs w:val="24"/>
        </w:rPr>
        <w:fldChar w:fldCharType="end"/>
      </w:r>
    </w:p>
    <w:p w:rsidR="002141D5" w:rsidRPr="002141D5" w:rsidRDefault="002141D5" w:rsidP="00946626">
      <w:pPr>
        <w:pStyle w:val="ListParagraph"/>
        <w:spacing w:line="240" w:lineRule="auto"/>
        <w:ind w:left="284" w:firstLine="567"/>
        <w:jc w:val="both"/>
        <w:rPr>
          <w:rFonts w:ascii="Times New Roman" w:hAnsi="Times New Roman"/>
          <w:sz w:val="24"/>
          <w:szCs w:val="24"/>
        </w:rPr>
      </w:pPr>
    </w:p>
    <w:p w:rsidR="002141D5" w:rsidRDefault="002141D5" w:rsidP="00946626">
      <w:pPr>
        <w:pStyle w:val="ListParagraph"/>
        <w:numPr>
          <w:ilvl w:val="0"/>
          <w:numId w:val="4"/>
        </w:numPr>
        <w:spacing w:after="0" w:line="240" w:lineRule="auto"/>
        <w:ind w:right="-23"/>
        <w:rPr>
          <w:rFonts w:ascii="Times New Roman" w:hAnsi="Times New Roman" w:cs="Times New Roman"/>
          <w:b/>
          <w:sz w:val="24"/>
          <w:szCs w:val="24"/>
        </w:rPr>
      </w:pPr>
      <w:r>
        <w:rPr>
          <w:rFonts w:ascii="Times New Roman" w:hAnsi="Times New Roman" w:cs="Times New Roman"/>
          <w:b/>
          <w:sz w:val="24"/>
          <w:szCs w:val="24"/>
        </w:rPr>
        <w:t>Uji Stasioneritas</w:t>
      </w:r>
    </w:p>
    <w:p w:rsidR="002141D5" w:rsidRDefault="002141D5" w:rsidP="00946626">
      <w:pPr>
        <w:pStyle w:val="ListParagraph"/>
        <w:spacing w:after="0" w:line="240" w:lineRule="auto"/>
        <w:ind w:left="644" w:right="-23" w:firstLine="632"/>
        <w:jc w:val="both"/>
        <w:rPr>
          <w:rFonts w:ascii="Times New Roman" w:hAnsi="Times New Roman"/>
          <w:sz w:val="24"/>
          <w:szCs w:val="24"/>
        </w:rPr>
      </w:pPr>
      <w:r>
        <w:rPr>
          <w:rFonts w:ascii="Times New Roman" w:hAnsi="Times New Roman"/>
          <w:sz w:val="24"/>
          <w:szCs w:val="24"/>
        </w:rPr>
        <w:t xml:space="preserve">Penelitian menggunakan data </w:t>
      </w:r>
      <w:r>
        <w:rPr>
          <w:rFonts w:ascii="Times New Roman" w:hAnsi="Times New Roman"/>
          <w:i/>
          <w:sz w:val="24"/>
          <w:szCs w:val="24"/>
        </w:rPr>
        <w:t>time series</w:t>
      </w:r>
      <w:r>
        <w:rPr>
          <w:rFonts w:ascii="Times New Roman" w:hAnsi="Times New Roman"/>
          <w:sz w:val="24"/>
          <w:szCs w:val="24"/>
        </w:rPr>
        <w:t xml:space="preserve"> harus memenuhi asumsi stasioneritas data. Data </w:t>
      </w:r>
      <w:r>
        <w:rPr>
          <w:rFonts w:ascii="Times New Roman" w:hAnsi="Times New Roman"/>
          <w:i/>
          <w:sz w:val="24"/>
          <w:szCs w:val="24"/>
        </w:rPr>
        <w:t>time series</w:t>
      </w:r>
      <w:r>
        <w:rPr>
          <w:rFonts w:ascii="Times New Roman" w:hAnsi="Times New Roman"/>
          <w:sz w:val="24"/>
          <w:szCs w:val="24"/>
        </w:rPr>
        <w:t xml:space="preserve"> merupakan data yang bersifat radom atau stokastik. Data stokasik dapat dikatakan stasioner jika terpenuhi dua kriteria. Pertama, rata-rata dan varian konstan atau tetap sepanjang waktu (tidak mengalami tren naik atau turun). Kedua, kovarian antara 2 (dua) </w:t>
      </w:r>
      <w:r>
        <w:rPr>
          <w:rFonts w:ascii="Times New Roman" w:hAnsi="Times New Roman"/>
          <w:i/>
          <w:sz w:val="24"/>
          <w:szCs w:val="24"/>
        </w:rPr>
        <w:t>time series</w:t>
      </w:r>
      <w:r>
        <w:rPr>
          <w:rFonts w:ascii="Times New Roman" w:hAnsi="Times New Roman"/>
          <w:sz w:val="24"/>
          <w:szCs w:val="24"/>
        </w:rPr>
        <w:t xml:space="preserve"> bergantung dari tingkat </w:t>
      </w:r>
      <w:r>
        <w:rPr>
          <w:rFonts w:ascii="Times New Roman" w:hAnsi="Times New Roman"/>
          <w:i/>
          <w:sz w:val="24"/>
          <w:szCs w:val="24"/>
        </w:rPr>
        <w:t>lag</w:t>
      </w:r>
      <w:r>
        <w:rPr>
          <w:rFonts w:ascii="Times New Roman" w:hAnsi="Times New Roman"/>
          <w:sz w:val="24"/>
          <w:szCs w:val="24"/>
        </w:rPr>
        <w:t xml:space="preserve"> dari dua periode waktu</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{"citationItems":[{"id":"ITEM-1","itemData":{"ISBN":"979-9015-43-X I :","author":[{"dropping-particle":"","family":"Agus Widarjono","given":"","non-dropping-particle":"","parse-names":false,"suffix":""}],"id":"ITEM-1","issued":{"date-parts":[["2005"]]},"publisher":"Ekonisia Fakultas Ekonomi Universitas Islam Indonesia","publisher-place":"Yogyakarta","title":"Ekonometrika : Teori dan Aplikasi untuk Ekonomi dan Bisnis","type":"book"},"uris":["http://www.mendeley.com/documents/?uuid=a505e731-6022-4541-9b69-59e1f0860203"]}],"mendeley":{"formattedCitation":"(Agus Widarjono, 2005)","plainTextFormattedCitation":"(Agus Widarjono, 2005)","previouslyFormattedCitation":"(Agus Widarjono, 2005)"},"properties":{"noteIndex":0},"schema":"https://github.com/citation-style-language/schema/raw/master/csl-citation.json"}</w:instrText>
      </w:r>
      <w:r>
        <w:rPr>
          <w:rFonts w:ascii="Times New Roman" w:hAnsi="Times New Roman"/>
          <w:sz w:val="24"/>
          <w:szCs w:val="24"/>
        </w:rPr>
        <w:fldChar w:fldCharType="separate"/>
      </w:r>
      <w:r w:rsidRPr="002141D5">
        <w:rPr>
          <w:rFonts w:ascii="Times New Roman" w:hAnsi="Times New Roman"/>
          <w:noProof/>
          <w:sz w:val="24"/>
          <w:szCs w:val="24"/>
        </w:rPr>
        <w:t>(Agus Widarjono, 2005)</w:t>
      </w:r>
      <w:r>
        <w:rPr>
          <w:rFonts w:ascii="Times New Roman" w:hAnsi="Times New Roman"/>
          <w:sz w:val="24"/>
          <w:szCs w:val="24"/>
        </w:rPr>
        <w:fldChar w:fldCharType="end"/>
      </w:r>
      <w:r>
        <w:rPr>
          <w:rFonts w:ascii="Times New Roman" w:hAnsi="Times New Roman"/>
          <w:sz w:val="24"/>
          <w:szCs w:val="24"/>
        </w:rPr>
        <w:t>.</w:t>
      </w:r>
    </w:p>
    <w:p w:rsidR="002141D5" w:rsidRDefault="002141D5" w:rsidP="00946626">
      <w:pPr>
        <w:pStyle w:val="ListParagraph"/>
        <w:spacing w:after="0" w:line="240" w:lineRule="auto"/>
        <w:ind w:left="644" w:right="-23" w:firstLine="632"/>
        <w:jc w:val="both"/>
        <w:rPr>
          <w:rFonts w:ascii="Times New Roman" w:hAnsi="Times New Roman"/>
          <w:sz w:val="24"/>
          <w:szCs w:val="24"/>
        </w:rPr>
      </w:pPr>
      <w:r w:rsidRPr="002141D5">
        <w:rPr>
          <w:rFonts w:ascii="Times New Roman" w:hAnsi="Times New Roman"/>
          <w:sz w:val="24"/>
          <w:szCs w:val="24"/>
        </w:rPr>
        <w:t>Uji unit akar dalam penelitian ini dipandang sebagai uji stasioneritas. Uji unit akar  mengamati apakah koefisien dari model autoregresive bernilai satu atau tidak. Philips-Peron (PP) atau uji unit akar PP digunakan untuk menguji data dalam penelitian ini. Selain itu juga akan dilakukan uji PP.</w:t>
      </w:r>
      <w:r>
        <w:rPr>
          <w:rFonts w:ascii="Times New Roman" w:hAnsi="Times New Roman"/>
          <w:sz w:val="24"/>
          <w:szCs w:val="24"/>
        </w:rPr>
        <w:t xml:space="preserve"> </w:t>
      </w:r>
      <w:r w:rsidRPr="002141D5">
        <w:rPr>
          <w:rFonts w:ascii="Times New Roman" w:hAnsi="Times New Roman"/>
          <w:sz w:val="24"/>
          <w:szCs w:val="24"/>
        </w:rPr>
        <w:t xml:space="preserve">Data dinyatakan stasioner jika nilai rata-rata dan varian dari sebuah data </w:t>
      </w:r>
      <w:r w:rsidRPr="002141D5">
        <w:rPr>
          <w:rFonts w:ascii="Times New Roman" w:hAnsi="Times New Roman"/>
          <w:i/>
          <w:sz w:val="24"/>
          <w:szCs w:val="24"/>
        </w:rPr>
        <w:t>time series</w:t>
      </w:r>
      <w:r w:rsidRPr="002141D5">
        <w:rPr>
          <w:rFonts w:ascii="Times New Roman" w:hAnsi="Times New Roman"/>
          <w:sz w:val="24"/>
          <w:szCs w:val="24"/>
        </w:rPr>
        <w:t xml:space="preserve"> tidak mengalami perubahan yang sis</w:t>
      </w:r>
      <w:r>
        <w:rPr>
          <w:rFonts w:ascii="Times New Roman" w:hAnsi="Times New Roman"/>
          <w:sz w:val="24"/>
          <w:szCs w:val="24"/>
        </w:rPr>
        <w:t xml:space="preserve">temik sepanjang waktu (konstan) </w:t>
      </w:r>
      <w:r>
        <w:rPr>
          <w:rFonts w:ascii="Times New Roman" w:hAnsi="Times New Roman"/>
          <w:sz w:val="24"/>
          <w:szCs w:val="24"/>
        </w:rPr>
        <w:fldChar w:fldCharType="begin" w:fldLock="1"/>
      </w:r>
      <w:r w:rsidR="00B0446C">
        <w:rPr>
          <w:rFonts w:ascii="Times New Roman" w:hAnsi="Times New Roman"/>
          <w:sz w:val="24"/>
          <w:szCs w:val="24"/>
        </w:rPr>
        <w:instrText>ADDIN CSL_CITATION {"citationItems":[{"id":"ITEM-1","itemData":{"author":[{"dropping-particle":"","family":"Nachrowi","given":"Djalal","non-dropping-particle":"","parse-names":false,"suffix":""},{"dropping-particle":"","family":"Hardius","given":"Usman","non-dropping-particle":"","parse-names":false,"suffix":""}],"id":"ITEM-1","issued":{"date-parts":[["2006"]]},"number-of-pages":"1-426","publisher":"Badan Penerbit Universitas Indonesia","publisher-place":"Jakarta","title":"Pendekatan Populer dan Praktis Ekonometrika untuk Analisis Ekonomi dan Keuangan","type":"book"},"uris":["http://www.mendeley.com/documents/?uuid=b57b2de6-e9de-487f-835c-230615d8f3fa"]}],"mendeley":{"formattedCitation":"(Nachrowi &amp; Hardius, 2006)","plainTextFormattedCitation":"(Nachrowi &amp; Hardius, 2006)","previouslyFormattedCitation":"(Nachrowi &amp; Hardius, 2006)"},"properties":{"noteIndex":0},"schema":"https://github.com/citation-style-language/schema/raw/master/csl-citation.json"}</w:instrText>
      </w:r>
      <w:r>
        <w:rPr>
          <w:rFonts w:ascii="Times New Roman" w:hAnsi="Times New Roman"/>
          <w:sz w:val="24"/>
          <w:szCs w:val="24"/>
        </w:rPr>
        <w:fldChar w:fldCharType="separate"/>
      </w:r>
      <w:r w:rsidRPr="002141D5">
        <w:rPr>
          <w:rFonts w:ascii="Times New Roman" w:hAnsi="Times New Roman"/>
          <w:noProof/>
          <w:sz w:val="24"/>
          <w:szCs w:val="24"/>
        </w:rPr>
        <w:t>(Nachrowi &amp; Hardius, 2006)</w:t>
      </w:r>
      <w:r>
        <w:rPr>
          <w:rFonts w:ascii="Times New Roman" w:hAnsi="Times New Roman"/>
          <w:sz w:val="24"/>
          <w:szCs w:val="24"/>
        </w:rPr>
        <w:fldChar w:fldCharType="end"/>
      </w:r>
      <w:r>
        <w:rPr>
          <w:rFonts w:ascii="Times New Roman" w:hAnsi="Times New Roman"/>
          <w:sz w:val="24"/>
          <w:szCs w:val="24"/>
        </w:rPr>
        <w:t>.</w:t>
      </w:r>
      <w:r w:rsidRPr="002141D5">
        <w:rPr>
          <w:rFonts w:ascii="Times New Roman" w:hAnsi="Times New Roman"/>
          <w:sz w:val="24"/>
          <w:szCs w:val="24"/>
        </w:rPr>
        <w:t xml:space="preserve"> Data dikatakan stasioner apabia nilai PP lebih besar dari nilai kritisnya dengan membandingkan antara nilai </w:t>
      </w:r>
      <w:r w:rsidRPr="002141D5">
        <w:rPr>
          <w:rFonts w:ascii="Times New Roman" w:hAnsi="Times New Roman"/>
          <w:i/>
          <w:sz w:val="24"/>
          <w:szCs w:val="24"/>
        </w:rPr>
        <w:t>absolute statistic</w:t>
      </w:r>
      <w:r w:rsidRPr="002141D5">
        <w:rPr>
          <w:rFonts w:ascii="Times New Roman" w:hAnsi="Times New Roman"/>
          <w:sz w:val="24"/>
          <w:szCs w:val="24"/>
        </w:rPr>
        <w:t xml:space="preserve"> PP dengan statistik </w:t>
      </w:r>
      <w:r w:rsidRPr="002141D5">
        <w:rPr>
          <w:rFonts w:ascii="Times New Roman" w:hAnsi="Times New Roman"/>
          <w:i/>
          <w:sz w:val="24"/>
          <w:szCs w:val="24"/>
        </w:rPr>
        <w:t>Mackinon.</w:t>
      </w:r>
    </w:p>
    <w:p w:rsidR="00B0446C" w:rsidRPr="00B0446C" w:rsidRDefault="00B0446C" w:rsidP="00946626">
      <w:pPr>
        <w:pStyle w:val="ListParagraph"/>
        <w:spacing w:after="0" w:line="240" w:lineRule="auto"/>
        <w:ind w:left="644" w:right="-23" w:firstLine="632"/>
        <w:jc w:val="center"/>
        <w:rPr>
          <w:rFonts w:ascii="Times New Roman" w:eastAsiaTheme="minorEastAsia" w:hAnsi="Times New Roman"/>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t+δ</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m:t>
          </m:r>
          <m:nary>
            <m:naryPr>
              <m:chr m:val="∑"/>
              <m:grow m:val="1"/>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 xml:space="preserve">t </m:t>
                  </m:r>
                </m:sub>
              </m:sSub>
            </m:e>
          </m:nary>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m:oMathPara>
    </w:p>
    <w:p w:rsidR="00726F92" w:rsidRDefault="00726F92">
      <w:pPr>
        <w:rPr>
          <w:rFonts w:ascii="Times New Roman" w:hAnsi="Times New Roman"/>
          <w:b/>
          <w:sz w:val="24"/>
          <w:szCs w:val="24"/>
        </w:rPr>
      </w:pPr>
    </w:p>
    <w:p w:rsidR="00B0446C" w:rsidRDefault="00A62750" w:rsidP="00946626">
      <w:pPr>
        <w:pStyle w:val="ListParagraph"/>
        <w:spacing w:after="0" w:line="240" w:lineRule="auto"/>
        <w:ind w:left="644" w:right="-23"/>
        <w:jc w:val="both"/>
        <w:rPr>
          <w:rFonts w:ascii="Times New Roman" w:hAnsi="Times New Roman"/>
          <w:b/>
          <w:sz w:val="24"/>
          <w:szCs w:val="24"/>
        </w:rPr>
      </w:pPr>
      <w:r>
        <w:rPr>
          <w:rFonts w:ascii="Times New Roman" w:hAnsi="Times New Roman"/>
          <w:noProof/>
          <w:sz w:val="24"/>
          <w:szCs w:val="24"/>
          <w:lang w:eastAsia="id-ID"/>
        </w:rPr>
        <w:lastRenderedPageBreak/>
        <w:drawing>
          <wp:anchor distT="0" distB="0" distL="114300" distR="114300" simplePos="0" relativeHeight="251659264" behindDoc="0" locked="0" layoutInCell="1" allowOverlap="1" wp14:anchorId="1BD3919B" wp14:editId="1E85A37A">
            <wp:simplePos x="0" y="0"/>
            <wp:positionH relativeFrom="column">
              <wp:posOffset>1131570</wp:posOffset>
            </wp:positionH>
            <wp:positionV relativeFrom="paragraph">
              <wp:posOffset>-847725</wp:posOffset>
            </wp:positionV>
            <wp:extent cx="3806190" cy="2309495"/>
            <wp:effectExtent l="19050" t="19050" r="22860" b="146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clrChange>
                        <a:clrFrom>
                          <a:srgbClr val="FFFFFF"/>
                        </a:clrFrom>
                        <a:clrTo>
                          <a:srgbClr val="FFFFFF">
                            <a:alpha val="0"/>
                          </a:srgbClr>
                        </a:clrTo>
                      </a:clrChange>
                      <a:lum bright="-4000"/>
                      <a:extLst>
                        <a:ext uri="{28A0092B-C50C-407E-A947-70E740481C1C}">
                          <a14:useLocalDpi xmlns:a14="http://schemas.microsoft.com/office/drawing/2010/main" val="0"/>
                        </a:ext>
                      </a:extLst>
                    </a:blip>
                    <a:srcRect b="5902"/>
                    <a:stretch/>
                  </pic:blipFill>
                  <pic:spPr bwMode="auto">
                    <a:xfrm>
                      <a:off x="0" y="0"/>
                      <a:ext cx="3806190" cy="2309495"/>
                    </a:xfrm>
                    <a:prstGeom prst="rect">
                      <a:avLst/>
                    </a:prstGeom>
                    <a:noFill/>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446C">
        <w:rPr>
          <w:rFonts w:ascii="Times New Roman" w:hAnsi="Times New Roman"/>
          <w:b/>
          <w:sz w:val="24"/>
          <w:szCs w:val="24"/>
        </w:rPr>
        <w:t>Uji Derajat Integerasi</w:t>
      </w:r>
    </w:p>
    <w:p w:rsidR="00B0446C" w:rsidRPr="002523B3" w:rsidRDefault="00B0446C" w:rsidP="00946626">
      <w:pPr>
        <w:pStyle w:val="ListParagraph"/>
        <w:spacing w:line="240" w:lineRule="auto"/>
        <w:ind w:left="644" w:firstLine="632"/>
        <w:jc w:val="both"/>
        <w:rPr>
          <w:rFonts w:ascii="Times New Roman" w:hAnsi="Times New Roman"/>
          <w:sz w:val="24"/>
          <w:szCs w:val="24"/>
        </w:rPr>
      </w:pPr>
      <w:r>
        <w:rPr>
          <w:rFonts w:ascii="Times New Roman" w:hAnsi="Times New Roman"/>
          <w:sz w:val="24"/>
          <w:szCs w:val="24"/>
        </w:rPr>
        <w:t>Apabila data yang diuji dengan uji unit akar tidak stasioner maka dapat dilakukan dengan uji derajat integrasi. Uji derajat integrasi mengamati pada derajat berapakah data yang diuji stasioner. Seperti uji unit akar, uji ini juga membandingkan nilai statistik PP dengan melihat nilai koefisien regresi dibanding nilai kritis distribusi statistik. Apabila nilai absolut statistik PP lebih besar dari nilai kritisnya maka pada diferensiasi pertama, maka data tersebut stasioner pada level satu. Adapun jika nilai lebih kecil dari derajat integrasi maka perlu dilanjutkan uji pada diferensiasi yang lebih tinggi.</w:t>
      </w:r>
    </w:p>
    <w:p w:rsidR="00B0446C" w:rsidRDefault="00B0446C" w:rsidP="00946626">
      <w:pPr>
        <w:pStyle w:val="ListParagraph"/>
        <w:spacing w:after="0" w:line="240" w:lineRule="auto"/>
        <w:ind w:left="644" w:right="-23"/>
        <w:jc w:val="both"/>
        <w:rPr>
          <w:rFonts w:ascii="Times New Roman" w:hAnsi="Times New Roman"/>
          <w:b/>
          <w:sz w:val="24"/>
          <w:szCs w:val="24"/>
        </w:rPr>
      </w:pPr>
    </w:p>
    <w:p w:rsidR="00B0446C" w:rsidRDefault="00B0446C" w:rsidP="00946626">
      <w:pPr>
        <w:pStyle w:val="ListParagraph"/>
        <w:numPr>
          <w:ilvl w:val="0"/>
          <w:numId w:val="4"/>
        </w:numPr>
        <w:spacing w:after="0" w:line="240" w:lineRule="auto"/>
        <w:ind w:right="-23"/>
        <w:jc w:val="both"/>
        <w:rPr>
          <w:rFonts w:ascii="Times New Roman" w:hAnsi="Times New Roman"/>
          <w:b/>
          <w:sz w:val="24"/>
          <w:szCs w:val="24"/>
        </w:rPr>
      </w:pPr>
      <w:r>
        <w:rPr>
          <w:rFonts w:ascii="Times New Roman" w:hAnsi="Times New Roman"/>
          <w:b/>
          <w:sz w:val="24"/>
          <w:szCs w:val="24"/>
        </w:rPr>
        <w:t>Uji Lag Optimal</w:t>
      </w:r>
    </w:p>
    <w:p w:rsidR="00B0446C" w:rsidRDefault="00B0446C" w:rsidP="00946626">
      <w:pPr>
        <w:pStyle w:val="ListParagraph"/>
        <w:spacing w:after="0" w:line="240" w:lineRule="auto"/>
        <w:ind w:left="644" w:right="-23" w:firstLine="490"/>
        <w:jc w:val="both"/>
        <w:rPr>
          <w:rFonts w:ascii="Times New Roman" w:hAnsi="Times New Roman"/>
          <w:sz w:val="24"/>
          <w:szCs w:val="24"/>
        </w:rPr>
      </w:pPr>
      <w:r>
        <w:rPr>
          <w:rFonts w:ascii="Times New Roman" w:hAnsi="Times New Roman"/>
          <w:sz w:val="24"/>
          <w:szCs w:val="24"/>
        </w:rPr>
        <w:t xml:space="preserve">Penentuan lag optimal merupakan salah satu masalah dalam uji stasioneritas. Esensi penentuan panjang lag optimal dalam analisa data </w:t>
      </w:r>
      <w:r>
        <w:rPr>
          <w:rFonts w:ascii="Times New Roman" w:hAnsi="Times New Roman"/>
          <w:i/>
          <w:sz w:val="24"/>
          <w:szCs w:val="24"/>
        </w:rPr>
        <w:t xml:space="preserve">time series </w:t>
      </w:r>
      <w:r>
        <w:rPr>
          <w:rFonts w:ascii="Times New Roman" w:hAnsi="Times New Roman"/>
          <w:sz w:val="24"/>
          <w:szCs w:val="24"/>
        </w:rPr>
        <w:t xml:space="preserve">karena setiap kebijakan ekonomi rata-rata tidak langsung berpengaruh pada aktivitas perekonomian pada saat itu juga. Menurut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{"citationItems":[{"id":"ITEM-1","itemData":{"author":[{"dropping-particle":"","family":"Akbar","given":"Rizky Aditya","non-dropping-particle":"","parse-names":false,"suffix":""},{"dropping-particle":"","family":"Rusgiyono","given":"Agus","non-dropping-particle":"","parse-names":false,"suffix":""},{"dropping-particle":"","family":"Tarno","given":"","non-dropping-particle":"","parse-names":false,"suffix":""}],"container-title":"Gaussian","id":"ITEM-1","issue":"4","issued":{"date-parts":[["2016"]]},"page":"811-820","title":"Analisis Integrasi Pasar Bawang Merah menggunakan Metode Vector Error Correction Model (VECM)","type":"article-journal","volume":"5"},"uris":["http://www.mendeley.com/documents/?uuid=6d5ad69e-28d9-4a51-ac20-664d3a9e60d2"]}],"mendeley":{"formattedCitation":"(Akbar et al., 2016)","plainTextFormattedCitation":"(Akbar et al., 2016)","previouslyFormattedCitation":"(Akbar et al., 2016)"},"properties":{"noteIndex":0},"schema":"https://github.com/citation-style-language/schema/raw/master/csl-citation.json"}</w:instrText>
      </w:r>
      <w:r>
        <w:rPr>
          <w:rFonts w:ascii="Times New Roman" w:hAnsi="Times New Roman"/>
          <w:sz w:val="24"/>
          <w:szCs w:val="24"/>
        </w:rPr>
        <w:fldChar w:fldCharType="separate"/>
      </w:r>
      <w:r w:rsidRPr="00B0446C">
        <w:rPr>
          <w:rFonts w:ascii="Times New Roman" w:hAnsi="Times New Roman"/>
          <w:noProof/>
          <w:sz w:val="24"/>
          <w:szCs w:val="24"/>
        </w:rPr>
        <w:t>(Akbar et al., 2016)</w:t>
      </w:r>
      <w:r>
        <w:rPr>
          <w:rFonts w:ascii="Times New Roman" w:hAnsi="Times New Roman"/>
          <w:sz w:val="24"/>
          <w:szCs w:val="24"/>
        </w:rPr>
        <w:fldChar w:fldCharType="end"/>
      </w:r>
      <w:r>
        <w:rPr>
          <w:rFonts w:ascii="Times New Roman" w:hAnsi="Times New Roman"/>
          <w:sz w:val="24"/>
          <w:szCs w:val="24"/>
        </w:rPr>
        <w:t xml:space="preserve"> “Penetapan lag optimal sangat penting karena  variabel independen yang digunakan tidak lain adalah lag dari variabel dependennya”. Model kurang dapat dijelaskan pengaruhnya apabila panjang lag terlampau pendek. Namun, apabila lag yang digunakan terlalu besar, maka akan tidak efisien dalam menjelaskan karena </w:t>
      </w:r>
      <w:r>
        <w:rPr>
          <w:rFonts w:ascii="Times New Roman" w:hAnsi="Times New Roman"/>
          <w:i/>
          <w:sz w:val="24"/>
          <w:szCs w:val="24"/>
        </w:rPr>
        <w:t>degree of freedom</w:t>
      </w:r>
      <w:r>
        <w:rPr>
          <w:rFonts w:ascii="Times New Roman" w:hAnsi="Times New Roman"/>
          <w:sz w:val="24"/>
          <w:szCs w:val="24"/>
        </w:rPr>
        <w:t xml:space="preserve"> akan menjadi lebih besar. Pemilihan orde lag bisa menggunakan </w:t>
      </w:r>
      <w:r>
        <w:rPr>
          <w:rFonts w:ascii="Times New Roman" w:hAnsi="Times New Roman"/>
          <w:i/>
          <w:sz w:val="24"/>
          <w:szCs w:val="24"/>
        </w:rPr>
        <w:t xml:space="preserve">Akaike Information Criterion </w:t>
      </w:r>
      <w:r>
        <w:rPr>
          <w:rFonts w:ascii="Times New Roman" w:hAnsi="Times New Roman"/>
          <w:sz w:val="24"/>
          <w:szCs w:val="24"/>
        </w:rPr>
        <w:t xml:space="preserve">(AIC) dan </w:t>
      </w:r>
      <w:r>
        <w:rPr>
          <w:rFonts w:ascii="Times New Roman" w:hAnsi="Times New Roman"/>
          <w:i/>
          <w:sz w:val="24"/>
          <w:szCs w:val="24"/>
        </w:rPr>
        <w:t>Schwarz Information Criterion</w:t>
      </w:r>
      <w:r>
        <w:rPr>
          <w:rFonts w:ascii="Times New Roman" w:hAnsi="Times New Roman"/>
          <w:sz w:val="24"/>
          <w:szCs w:val="24"/>
        </w:rPr>
        <w:t xml:space="preserve"> (SIC). Lag yang paling minim dapat dilihat dari nilai AIC serta SIC yang paling minimal (sedikit).</w:t>
      </w:r>
    </w:p>
    <w:p w:rsidR="00B0446C" w:rsidRDefault="00B0446C" w:rsidP="00946626">
      <w:pPr>
        <w:pStyle w:val="ListParagraph"/>
        <w:spacing w:after="0" w:line="240" w:lineRule="auto"/>
        <w:ind w:left="644" w:right="-23" w:firstLine="490"/>
        <w:jc w:val="both"/>
        <w:rPr>
          <w:rFonts w:ascii="Times New Roman" w:hAnsi="Times New Roman"/>
          <w:sz w:val="24"/>
          <w:szCs w:val="24"/>
        </w:rPr>
      </w:pPr>
    </w:p>
    <w:p w:rsidR="00B0446C" w:rsidRDefault="00B0446C" w:rsidP="00946626">
      <w:pPr>
        <w:pStyle w:val="ListParagraph"/>
        <w:numPr>
          <w:ilvl w:val="0"/>
          <w:numId w:val="4"/>
        </w:numPr>
        <w:spacing w:after="0" w:line="240" w:lineRule="auto"/>
        <w:ind w:right="-23"/>
        <w:jc w:val="both"/>
        <w:rPr>
          <w:rFonts w:ascii="Times New Roman" w:hAnsi="Times New Roman"/>
          <w:b/>
          <w:sz w:val="24"/>
          <w:szCs w:val="24"/>
        </w:rPr>
      </w:pPr>
      <w:r>
        <w:rPr>
          <w:rFonts w:ascii="Times New Roman" w:hAnsi="Times New Roman"/>
          <w:b/>
          <w:sz w:val="24"/>
          <w:szCs w:val="24"/>
        </w:rPr>
        <w:t>Kausalitas Granger</w:t>
      </w:r>
    </w:p>
    <w:p w:rsidR="00B0446C" w:rsidRPr="001F61F8" w:rsidRDefault="00B0446C" w:rsidP="00946626">
      <w:pPr>
        <w:pStyle w:val="ListParagraph"/>
        <w:spacing w:line="240" w:lineRule="auto"/>
        <w:ind w:left="644" w:firstLine="632"/>
        <w:jc w:val="both"/>
        <w:rPr>
          <w:rFonts w:ascii="Times New Roman" w:hAnsi="Times New Roman"/>
          <w:sz w:val="24"/>
          <w:szCs w:val="24"/>
        </w:rPr>
      </w:pPr>
      <w:r>
        <w:rPr>
          <w:rFonts w:ascii="Times New Roman" w:hAnsi="Times New Roman"/>
          <w:sz w:val="24"/>
          <w:szCs w:val="24"/>
        </w:rPr>
        <w:t xml:space="preserve">Uji ini pertama kali ditemukan oleh Granger, oleh karena itu disebut </w:t>
      </w:r>
      <w:r>
        <w:rPr>
          <w:rFonts w:ascii="Times New Roman" w:hAnsi="Times New Roman"/>
          <w:i/>
          <w:sz w:val="24"/>
          <w:szCs w:val="24"/>
        </w:rPr>
        <w:t>Granger-Causality Test</w:t>
      </w:r>
      <w:r>
        <w:rPr>
          <w:rFonts w:ascii="Times New Roman" w:hAnsi="Times New Roman"/>
          <w:sz w:val="24"/>
          <w:szCs w:val="24"/>
        </w:rPr>
        <w:t xml:space="preserve">. Uji kausalitas granger ini melihat pengaruh jangka pendek antar variabel yang menggunakan pendekatan ekonometrika di mana didalamnya mencakup hubungan timbal balik. Tujuan uji ini adalah melihat pengaruh pada masa yang lampau dari suatu variabel kepada variabel yang lain pada saat ini. </w:t>
      </w:r>
    </w:p>
    <w:p w:rsidR="00B0446C" w:rsidRDefault="00B0446C" w:rsidP="00946626">
      <w:pPr>
        <w:pStyle w:val="ListParagraph"/>
        <w:spacing w:after="0" w:line="240" w:lineRule="auto"/>
        <w:ind w:left="644" w:right="-23"/>
        <w:jc w:val="both"/>
        <w:rPr>
          <w:rFonts w:ascii="Times New Roman" w:hAnsi="Times New Roman"/>
          <w:b/>
          <w:sz w:val="24"/>
          <w:szCs w:val="24"/>
        </w:rPr>
      </w:pPr>
    </w:p>
    <w:p w:rsidR="00B0446C" w:rsidRDefault="00B0446C" w:rsidP="00946626">
      <w:pPr>
        <w:pStyle w:val="ListParagraph"/>
        <w:numPr>
          <w:ilvl w:val="0"/>
          <w:numId w:val="4"/>
        </w:numPr>
        <w:spacing w:after="0" w:line="240" w:lineRule="auto"/>
        <w:ind w:right="-23"/>
        <w:jc w:val="both"/>
        <w:rPr>
          <w:rFonts w:ascii="Times New Roman" w:hAnsi="Times New Roman"/>
          <w:b/>
          <w:sz w:val="24"/>
          <w:szCs w:val="24"/>
        </w:rPr>
      </w:pPr>
      <w:r>
        <w:rPr>
          <w:rFonts w:ascii="Times New Roman" w:hAnsi="Times New Roman"/>
          <w:b/>
          <w:sz w:val="24"/>
          <w:szCs w:val="24"/>
        </w:rPr>
        <w:t>Uji Kointegerasi</w:t>
      </w:r>
    </w:p>
    <w:p w:rsidR="00B0446C" w:rsidRDefault="00B0446C" w:rsidP="00946626">
      <w:pPr>
        <w:pStyle w:val="ListParagraph"/>
        <w:spacing w:after="0" w:line="240" w:lineRule="auto"/>
        <w:ind w:left="644" w:right="-23" w:firstLine="632"/>
        <w:jc w:val="both"/>
        <w:rPr>
          <w:rFonts w:ascii="Times New Roman" w:hAnsi="Times New Roman"/>
          <w:sz w:val="24"/>
          <w:szCs w:val="24"/>
        </w:rPr>
      </w:pPr>
      <w:r>
        <w:rPr>
          <w:rFonts w:ascii="Times New Roman" w:hAnsi="Times New Roman"/>
          <w:sz w:val="24"/>
          <w:szCs w:val="24"/>
        </w:rPr>
        <w:t xml:space="preserve">Seringkali data </w:t>
      </w:r>
      <w:r>
        <w:rPr>
          <w:rFonts w:ascii="Times New Roman" w:hAnsi="Times New Roman"/>
          <w:i/>
          <w:sz w:val="24"/>
          <w:szCs w:val="24"/>
        </w:rPr>
        <w:t xml:space="preserve">time series </w:t>
      </w:r>
      <w:r>
        <w:rPr>
          <w:rFonts w:ascii="Times New Roman" w:hAnsi="Times New Roman"/>
          <w:sz w:val="24"/>
          <w:szCs w:val="24"/>
        </w:rPr>
        <w:t xml:space="preserve">menunjukkan hasil yang tidak stasioner pada tingkat level </w:t>
      </w:r>
      <w:r>
        <w:rPr>
          <w:rFonts w:ascii="Times New Roman" w:hAnsi="Times New Roman"/>
          <w:sz w:val="24"/>
          <w:szCs w:val="24"/>
        </w:rPr>
        <w:fldChar w:fldCharType="begin" w:fldLock="1"/>
      </w:r>
      <w:r w:rsidR="00946626">
        <w:rPr>
          <w:rFonts w:ascii="Times New Roman" w:hAnsi="Times New Roman"/>
          <w:sz w:val="24"/>
          <w:szCs w:val="24"/>
        </w:rPr>
        <w:instrText>ADDIN CSL_CITATION {"citationItems":[{"id":"ITEM-1","itemData":{"ISBN":"979-9015-43-X I :","author":[{"dropping-particle":"","family":"Agus Widarjono","given":"","non-dropping-particle":"","parse-names":false,"suffix":""}],"id":"ITEM-1","issued":{"date-parts":[["2005"]]},"publisher":"Ekonisia Fakultas Ekonomi Universitas Islam Indonesia","publisher-place":"Yogyakarta","title":"Ekonometrika : Teori dan Aplikasi untuk Ekonomi dan Bisnis","type":"book"},"uris":["http://www.mendeley.com/documents/?uuid=a505e731-6022-4541-9b69-59e1f0860203"]}],"mendeley":{"formattedCitation":"(Agus Widarjono, 2005)","plainTextFormattedCitation":"(Agus Widarjono, 2005)","previouslyFormattedCitation":"(Agus Widarjono, 2005)"},"properties":{"noteIndex":0},"schema":"https://github.com/citation-style-language/schema/raw/master/csl-citation.json"}</w:instrText>
      </w:r>
      <w:r>
        <w:rPr>
          <w:rFonts w:ascii="Times New Roman" w:hAnsi="Times New Roman"/>
          <w:sz w:val="24"/>
          <w:szCs w:val="24"/>
        </w:rPr>
        <w:fldChar w:fldCharType="separate"/>
      </w:r>
      <w:r w:rsidRPr="00B0446C">
        <w:rPr>
          <w:rFonts w:ascii="Times New Roman" w:hAnsi="Times New Roman"/>
          <w:noProof/>
          <w:sz w:val="24"/>
          <w:szCs w:val="24"/>
        </w:rPr>
        <w:t>(Agus Widarjono, 2005)</w:t>
      </w:r>
      <w:r>
        <w:rPr>
          <w:rFonts w:ascii="Times New Roman" w:hAnsi="Times New Roman"/>
          <w:sz w:val="24"/>
          <w:szCs w:val="24"/>
        </w:rPr>
        <w:fldChar w:fldCharType="end"/>
      </w:r>
      <w:r>
        <w:rPr>
          <w:rFonts w:ascii="Times New Roman" w:hAnsi="Times New Roman"/>
          <w:sz w:val="24"/>
          <w:szCs w:val="24"/>
        </w:rPr>
        <w:t xml:space="preserve">. Uji kointegrasi dapat dilakukan dengan syarat dalam uji unit akar mendapatkan hasil bahwa data stasioner pada tingkat </w:t>
      </w:r>
      <w:r>
        <w:rPr>
          <w:rFonts w:ascii="Times New Roman" w:hAnsi="Times New Roman"/>
          <w:i/>
          <w:sz w:val="24"/>
          <w:szCs w:val="24"/>
        </w:rPr>
        <w:t>first difference</w:t>
      </w:r>
      <w:r>
        <w:rPr>
          <w:rFonts w:ascii="Times New Roman" w:hAnsi="Times New Roman"/>
          <w:sz w:val="24"/>
          <w:szCs w:val="24"/>
        </w:rPr>
        <w:t xml:space="preserve"> (tidak stasioner pada tingkat level). Jika dalam uji unit akar sudah stasioner pada tingkat level maka pengujian yang dapat dilakukan adalah </w:t>
      </w:r>
      <w:r>
        <w:rPr>
          <w:rFonts w:ascii="Times New Roman" w:hAnsi="Times New Roman"/>
          <w:i/>
          <w:sz w:val="24"/>
          <w:szCs w:val="24"/>
        </w:rPr>
        <w:t>Vector Autoregressive</w:t>
      </w:r>
      <w:r>
        <w:rPr>
          <w:rFonts w:ascii="Times New Roman" w:hAnsi="Times New Roman"/>
          <w:sz w:val="24"/>
          <w:szCs w:val="24"/>
        </w:rPr>
        <w:t xml:space="preserve"> (VAR). Uji kointegrasi dapat dilakukan dalam penelitian yang berintegrasi pada tingkat derajat  yang sama. Uji kointegrasi yang dapat membaca </w:t>
      </w:r>
      <w:r>
        <w:rPr>
          <w:rFonts w:ascii="Times New Roman" w:hAnsi="Times New Roman"/>
          <w:sz w:val="24"/>
          <w:szCs w:val="24"/>
        </w:rPr>
        <w:lastRenderedPageBreak/>
        <w:t xml:space="preserve">hubungan jangka panjang antar variabel dapat digunakan uji kointegerasi Johansen </w:t>
      </w:r>
      <w:r>
        <w:rPr>
          <w:rStyle w:val="FootnoteReference"/>
          <w:rFonts w:ascii="Times New Roman" w:hAnsi="Times New Roman"/>
          <w:sz w:val="24"/>
          <w:szCs w:val="24"/>
        </w:rPr>
        <w:fldChar w:fldCharType="begin" w:fldLock="1"/>
      </w:r>
      <w:r w:rsidR="00946626">
        <w:rPr>
          <w:rFonts w:ascii="Times New Roman" w:hAnsi="Times New Roman"/>
          <w:sz w:val="24"/>
          <w:szCs w:val="24"/>
        </w:rPr>
        <w:instrText>ADDIN CSL_CITATION {"citationItems":[{"id":"ITEM-1","itemData":{"author":[{"dropping-particle":"","family":"Akbar","given":"Rizky Aditya","non-dropping-particle":"","parse-names":false,"suffix":""},{"dropping-particle":"","family":"Rusgiyono","given":"Agus","non-dropping-particle":"","parse-names":false,"suffix":""},{"dropping-particle":"","family":"Tarno","given":"","non-dropping-particle":"","parse-names":false,"suffix":""}],"container-title":"Gaussian","id":"ITEM-1","issue":"4","issued":{"date-parts":[["2016"]]},"page":"811-820","title":"Analisis Integrasi Pasar Bawang Merah menggunakan Metode Vector Error Correction Model (VECM)","type":"article-journal","volume":"5"},"uris":["http://www.mendeley.com/documents/?uuid=6d5ad69e-28d9-4a51-ac20-664d3a9e60d2"]}],"mendeley":{"formattedCitation":"(Akbar et al., 2016)","plainTextFormattedCitation":"(Akbar et al., 2016)","previouslyFormattedCitation":"(Akbar et al., 2016)"},"properties":{"noteIndex":0},"schema":"https://github.com/citation-style-language/schema/raw/master/csl-citation.json"}</w:instrText>
      </w:r>
      <w:r>
        <w:rPr>
          <w:rStyle w:val="FootnoteReference"/>
          <w:rFonts w:ascii="Times New Roman" w:hAnsi="Times New Roman"/>
          <w:sz w:val="24"/>
          <w:szCs w:val="24"/>
        </w:rPr>
        <w:fldChar w:fldCharType="separate"/>
      </w:r>
      <w:r w:rsidRPr="00B0446C">
        <w:rPr>
          <w:rFonts w:ascii="Times New Roman" w:hAnsi="Times New Roman"/>
          <w:noProof/>
          <w:sz w:val="24"/>
          <w:szCs w:val="24"/>
        </w:rPr>
        <w:t>(Akbar et al., 2016)</w:t>
      </w:r>
      <w:r>
        <w:rPr>
          <w:rStyle w:val="FootnoteReference"/>
          <w:rFonts w:ascii="Times New Roman" w:hAnsi="Times New Roman"/>
          <w:sz w:val="24"/>
          <w:szCs w:val="24"/>
        </w:rPr>
        <w:fldChar w:fldCharType="end"/>
      </w:r>
      <w:r>
        <w:rPr>
          <w:rFonts w:ascii="Times New Roman" w:hAnsi="Times New Roman"/>
          <w:sz w:val="24"/>
          <w:szCs w:val="24"/>
        </w:rPr>
        <w:t xml:space="preserve">. Jika nilai </w:t>
      </w:r>
      <w:r>
        <w:rPr>
          <w:rFonts w:ascii="Times New Roman" w:hAnsi="Times New Roman"/>
          <w:i/>
          <w:sz w:val="24"/>
          <w:szCs w:val="24"/>
        </w:rPr>
        <w:t xml:space="preserve">critical value </w:t>
      </w:r>
      <w:r>
        <w:rPr>
          <w:rFonts w:ascii="Times New Roman" w:hAnsi="Times New Roman"/>
          <w:sz w:val="24"/>
          <w:szCs w:val="24"/>
        </w:rPr>
        <w:t xml:space="preserve">lebih kecil daripada lebih kecil daripada nilai </w:t>
      </w:r>
      <w:r>
        <w:rPr>
          <w:rFonts w:ascii="Times New Roman" w:hAnsi="Times New Roman"/>
          <w:i/>
          <w:sz w:val="24"/>
          <w:szCs w:val="24"/>
        </w:rPr>
        <w:t>trade statistic</w:t>
      </w:r>
      <w:r>
        <w:rPr>
          <w:rFonts w:ascii="Times New Roman" w:hAnsi="Times New Roman"/>
          <w:sz w:val="24"/>
          <w:szCs w:val="24"/>
        </w:rPr>
        <w:t>, maka terdapat kointegerasi pada model penelitian.</w:t>
      </w:r>
    </w:p>
    <w:p w:rsidR="00B0446C" w:rsidRDefault="00B0446C" w:rsidP="00946626">
      <w:pPr>
        <w:pStyle w:val="ListParagraph"/>
        <w:spacing w:after="0" w:line="240" w:lineRule="auto"/>
        <w:ind w:left="644" w:right="-23" w:firstLine="632"/>
        <w:jc w:val="both"/>
        <w:rPr>
          <w:rFonts w:ascii="Times New Roman" w:hAnsi="Times New Roman"/>
          <w:sz w:val="24"/>
          <w:szCs w:val="24"/>
        </w:rPr>
      </w:pPr>
    </w:p>
    <w:p w:rsidR="00B0446C" w:rsidRPr="00B0446C" w:rsidRDefault="00B0446C" w:rsidP="00946626">
      <w:pPr>
        <w:pStyle w:val="ListParagraph"/>
        <w:numPr>
          <w:ilvl w:val="0"/>
          <w:numId w:val="4"/>
        </w:numPr>
        <w:spacing w:before="240" w:line="240" w:lineRule="auto"/>
        <w:jc w:val="both"/>
        <w:rPr>
          <w:rFonts w:ascii="Times New Roman" w:hAnsi="Times New Roman"/>
          <w:sz w:val="24"/>
          <w:szCs w:val="24"/>
        </w:rPr>
      </w:pPr>
      <w:r w:rsidRPr="00B0446C">
        <w:rPr>
          <w:rFonts w:ascii="Times New Roman" w:hAnsi="Times New Roman"/>
          <w:b/>
          <w:i/>
          <w:sz w:val="24"/>
          <w:szCs w:val="24"/>
        </w:rPr>
        <w:t xml:space="preserve">Vector Error Correction Model </w:t>
      </w:r>
      <w:r w:rsidRPr="00B0446C">
        <w:rPr>
          <w:rFonts w:ascii="Times New Roman" w:hAnsi="Times New Roman"/>
          <w:b/>
          <w:sz w:val="24"/>
          <w:szCs w:val="24"/>
        </w:rPr>
        <w:t>(VECM)</w:t>
      </w:r>
    </w:p>
    <w:p w:rsidR="00B0446C" w:rsidRDefault="00B0446C" w:rsidP="00946626">
      <w:pPr>
        <w:pStyle w:val="ListParagraph"/>
        <w:spacing w:before="240" w:line="240" w:lineRule="auto"/>
        <w:ind w:left="709" w:firstLine="567"/>
        <w:jc w:val="both"/>
        <w:rPr>
          <w:rFonts w:ascii="Times New Roman" w:hAnsi="Times New Roman"/>
          <w:sz w:val="24"/>
          <w:szCs w:val="24"/>
        </w:rPr>
      </w:pPr>
      <w:r>
        <w:rPr>
          <w:rFonts w:ascii="Times New Roman" w:hAnsi="Times New Roman"/>
          <w:sz w:val="24"/>
          <w:szCs w:val="24"/>
        </w:rPr>
        <w:t xml:space="preserve">Variabel tidak stasioner dan berintegerasi pada derajat yang sama akan memiliki hubungan kointegerasi jika kombinasi linear dari setiap variabel stasioner.  Dalam jangka pendek mungkin terjadi ketidakseimbangan antar variabel. Dalam perilaku ekonomi seperti ini sering ditemukan ketidakseimbangan. Ketidakseimbangan terjadi karena adanya </w:t>
      </w:r>
      <w:r>
        <w:rPr>
          <w:rFonts w:ascii="Times New Roman" w:hAnsi="Times New Roman"/>
          <w:i/>
          <w:sz w:val="24"/>
          <w:szCs w:val="24"/>
        </w:rPr>
        <w:t xml:space="preserve">gap </w:t>
      </w:r>
      <w:r>
        <w:rPr>
          <w:rFonts w:ascii="Times New Roman" w:hAnsi="Times New Roman"/>
          <w:sz w:val="24"/>
          <w:szCs w:val="24"/>
        </w:rPr>
        <w:t>atau penyimpanan antara nilai keseimbangan dan nilai yang ada di lapangan. Model penyesuaian untuk melakukan perbaikan (</w:t>
      </w:r>
      <w:r>
        <w:rPr>
          <w:rFonts w:ascii="Times New Roman" w:hAnsi="Times New Roman"/>
          <w:i/>
          <w:sz w:val="24"/>
          <w:szCs w:val="24"/>
        </w:rPr>
        <w:t>koreksi</w:t>
      </w:r>
      <w:r>
        <w:rPr>
          <w:rFonts w:ascii="Times New Roman" w:hAnsi="Times New Roman"/>
          <w:sz w:val="24"/>
          <w:szCs w:val="24"/>
        </w:rPr>
        <w:t xml:space="preserve">) adalah </w:t>
      </w:r>
      <w:r>
        <w:rPr>
          <w:rFonts w:ascii="Times New Roman" w:hAnsi="Times New Roman"/>
          <w:i/>
          <w:sz w:val="24"/>
          <w:szCs w:val="24"/>
        </w:rPr>
        <w:t>Vector Error Correction Model</w:t>
      </w:r>
      <w:r>
        <w:rPr>
          <w:rFonts w:ascii="Times New Roman" w:hAnsi="Times New Roman"/>
          <w:sz w:val="24"/>
          <w:szCs w:val="24"/>
        </w:rPr>
        <w:t xml:space="preserve"> (VECM). VECM merupakan VAR untuk data penelitian yang tidak stasioner dan berkointegerasi. </w:t>
      </w:r>
    </w:p>
    <w:p w:rsidR="00B0446C" w:rsidRDefault="00B0446C" w:rsidP="00946626">
      <w:pPr>
        <w:pStyle w:val="ListParagraph"/>
        <w:spacing w:before="240" w:line="240" w:lineRule="auto"/>
        <w:ind w:left="709" w:firstLine="567"/>
        <w:jc w:val="both"/>
        <w:rPr>
          <w:rFonts w:ascii="Times New Roman" w:hAnsi="Times New Roman"/>
          <w:sz w:val="24"/>
          <w:szCs w:val="24"/>
        </w:rPr>
      </w:pPr>
      <w:r w:rsidRPr="00B0446C">
        <w:rPr>
          <w:rFonts w:ascii="Times New Roman" w:hAnsi="Times New Roman"/>
          <w:sz w:val="24"/>
          <w:szCs w:val="24"/>
        </w:rPr>
        <w:t xml:space="preserve">Enders menyatkan “Variabel dalam VECM adalah turunan pertama dari variabel VAR yang dibedakan oleh </w:t>
      </w:r>
      <w:r w:rsidRPr="00B0446C">
        <w:rPr>
          <w:rFonts w:ascii="Times New Roman" w:hAnsi="Times New Roman"/>
          <w:i/>
          <w:sz w:val="24"/>
          <w:szCs w:val="24"/>
        </w:rPr>
        <w:t>error correction term</w:t>
      </w:r>
      <w:r w:rsidRPr="00B0446C">
        <w:rPr>
          <w:rFonts w:ascii="Times New Roman" w:hAnsi="Times New Roman"/>
          <w:sz w:val="24"/>
          <w:szCs w:val="24"/>
        </w:rPr>
        <w:t xml:space="preserve"> atau dengan kata lain variabel VECM te</w:t>
      </w:r>
      <w:r w:rsidR="00946626">
        <w:rPr>
          <w:rFonts w:ascii="Times New Roman" w:hAnsi="Times New Roman"/>
          <w:sz w:val="24"/>
          <w:szCs w:val="24"/>
        </w:rPr>
        <w:t xml:space="preserve">rkointgerasi pada orde pertama” </w:t>
      </w:r>
      <w:r w:rsidR="00946626">
        <w:rPr>
          <w:rFonts w:ascii="Times New Roman" w:hAnsi="Times New Roman"/>
          <w:sz w:val="24"/>
          <w:szCs w:val="24"/>
        </w:rPr>
        <w:fldChar w:fldCharType="begin" w:fldLock="1"/>
      </w:r>
      <w:r w:rsidR="0019387F">
        <w:rPr>
          <w:rFonts w:ascii="Times New Roman" w:hAnsi="Times New Roman"/>
          <w:sz w:val="24"/>
          <w:szCs w:val="24"/>
        </w:rPr>
        <w:instrText>ADDIN CSL_CITATION {"citationItems":[{"id":"ITEM-1","itemData":{"author":[{"dropping-particle":"","family":"Enders","given":"W","non-dropping-particle":"","parse-names":false,"suffix":""}],"edition":"2nd","id":"ITEM-1","issued":{"date-parts":[["2004"]]},"number-of-pages":"1-340","publisher":"John Wiley &amp; Sons Inc.","publisher-place":"New York","title":"Applied Econometric Time Series","type":"book"},"uris":["http://www.mendeley.com/documents/?uuid=efc284eb-34dd-47ec-995e-fd89e2147026"]}],"mendeley":{"formattedCitation":"(Enders, 2004)","plainTextFormattedCitation":"(Enders, 2004)","previouslyFormattedCitation":"(Enders, 2004)"},"properties":{"noteIndex":0},"schema":"https://github.com/citation-style-language/schema/raw/master/csl-citation.json"}</w:instrText>
      </w:r>
      <w:r w:rsidR="00946626">
        <w:rPr>
          <w:rFonts w:ascii="Times New Roman" w:hAnsi="Times New Roman"/>
          <w:sz w:val="24"/>
          <w:szCs w:val="24"/>
        </w:rPr>
        <w:fldChar w:fldCharType="separate"/>
      </w:r>
      <w:r w:rsidR="00946626" w:rsidRPr="00946626">
        <w:rPr>
          <w:rFonts w:ascii="Times New Roman" w:hAnsi="Times New Roman"/>
          <w:noProof/>
          <w:sz w:val="24"/>
          <w:szCs w:val="24"/>
        </w:rPr>
        <w:t>(Enders, 2004)</w:t>
      </w:r>
      <w:r w:rsidR="00946626">
        <w:rPr>
          <w:rFonts w:ascii="Times New Roman" w:hAnsi="Times New Roman"/>
          <w:sz w:val="24"/>
          <w:szCs w:val="24"/>
        </w:rPr>
        <w:fldChar w:fldCharType="end"/>
      </w:r>
      <w:r w:rsidR="00946626">
        <w:rPr>
          <w:rFonts w:ascii="Times New Roman" w:hAnsi="Times New Roman"/>
          <w:sz w:val="24"/>
          <w:szCs w:val="24"/>
        </w:rPr>
        <w:t>.</w:t>
      </w:r>
      <w:r w:rsidRPr="00B0446C">
        <w:rPr>
          <w:rFonts w:ascii="Times New Roman" w:hAnsi="Times New Roman"/>
          <w:sz w:val="24"/>
          <w:szCs w:val="24"/>
        </w:rPr>
        <w:t xml:space="preserve"> VECM digunakan untuk mengantisipasi hilangnya informasi dalam jangka panjang. VECM mengestimasi variabel-varibel penelitian dengan syarat terdapat minimal satu variabel yang terdapat hubungan kointergerasi da</w:t>
      </w:r>
      <w:r w:rsidR="00946626">
        <w:rPr>
          <w:rFonts w:ascii="Times New Roman" w:hAnsi="Times New Roman"/>
          <w:sz w:val="24"/>
          <w:szCs w:val="24"/>
        </w:rPr>
        <w:t xml:space="preserve">lam satu persamaan kointegerasi </w:t>
      </w:r>
      <w:r w:rsidR="00946626">
        <w:rPr>
          <w:rStyle w:val="FootnoteReference"/>
          <w:rFonts w:ascii="Times New Roman" w:hAnsi="Times New Roman"/>
          <w:sz w:val="24"/>
          <w:szCs w:val="24"/>
        </w:rPr>
        <w:fldChar w:fldCharType="begin" w:fldLock="1"/>
      </w:r>
      <w:r w:rsidR="0019387F">
        <w:rPr>
          <w:rFonts w:ascii="Times New Roman" w:hAnsi="Times New Roman"/>
          <w:sz w:val="24"/>
          <w:szCs w:val="24"/>
        </w:rPr>
        <w:instrText>ADDIN CSL_CITATION {"citationItems":[{"id":"ITEM-1","itemData":{"author":[{"dropping-particle":"","family":"Verbeek","given":"M","non-dropping-particle":"","parse-names":false,"suffix":""}],"id":"ITEM-1","issued":{"date-parts":[["2000"]]},"number-of-pages":"1-289","publisher":"John Wiley &amp; Sons Inc. Erasmus University Rotterdam","title":"A Guide to Modern Economics","type":"book"},"uris":["http://www.mendeley.com/documents/?uuid=81306942-eb71-4f67-8c66-fd9a33521f24"]}],"mendeley":{"formattedCitation":"(Verbeek, 2000)","plainTextFormattedCitation":"(Verbeek, 2000)","previouslyFormattedCitation":"(Verbeek, 2000)"},"properties":{"noteIndex":0},"schema":"https://github.com/citation-style-language/schema/raw/master/csl-citation.json"}</w:instrText>
      </w:r>
      <w:r w:rsidR="00946626">
        <w:rPr>
          <w:rStyle w:val="FootnoteReference"/>
          <w:rFonts w:ascii="Times New Roman" w:hAnsi="Times New Roman"/>
          <w:sz w:val="24"/>
          <w:szCs w:val="24"/>
        </w:rPr>
        <w:fldChar w:fldCharType="separate"/>
      </w:r>
      <w:r w:rsidR="00946626" w:rsidRPr="00946626">
        <w:rPr>
          <w:rFonts w:ascii="Times New Roman" w:hAnsi="Times New Roman"/>
          <w:noProof/>
          <w:sz w:val="24"/>
          <w:szCs w:val="24"/>
        </w:rPr>
        <w:t>(Verbeek, 2000)</w:t>
      </w:r>
      <w:r w:rsidR="00946626">
        <w:rPr>
          <w:rStyle w:val="FootnoteReference"/>
          <w:rFonts w:ascii="Times New Roman" w:hAnsi="Times New Roman"/>
          <w:sz w:val="24"/>
          <w:szCs w:val="24"/>
        </w:rPr>
        <w:fldChar w:fldCharType="end"/>
      </w:r>
      <w:r w:rsidR="00946626">
        <w:rPr>
          <w:rFonts w:ascii="Times New Roman" w:hAnsi="Times New Roman"/>
          <w:sz w:val="24"/>
          <w:szCs w:val="24"/>
        </w:rPr>
        <w:t>.</w:t>
      </w:r>
    </w:p>
    <w:p w:rsidR="00B0446C" w:rsidRPr="00B0446C" w:rsidRDefault="00B0446C" w:rsidP="00946626">
      <w:pPr>
        <w:pStyle w:val="ListParagraph"/>
        <w:spacing w:before="240" w:line="240" w:lineRule="auto"/>
        <w:ind w:left="709" w:firstLine="567"/>
        <w:jc w:val="both"/>
        <w:rPr>
          <w:rFonts w:ascii="Times New Roman" w:hAnsi="Times New Roman"/>
          <w:sz w:val="24"/>
          <w:szCs w:val="24"/>
        </w:rPr>
      </w:pPr>
    </w:p>
    <w:p w:rsidR="00B0446C" w:rsidRPr="005E1DEC" w:rsidRDefault="00B0446C" w:rsidP="00946626">
      <w:pPr>
        <w:pStyle w:val="ListParagraph"/>
        <w:numPr>
          <w:ilvl w:val="0"/>
          <w:numId w:val="4"/>
        </w:numPr>
        <w:spacing w:before="240" w:line="240" w:lineRule="auto"/>
        <w:ind w:left="709" w:hanging="283"/>
        <w:jc w:val="both"/>
        <w:rPr>
          <w:rFonts w:ascii="Times New Roman" w:hAnsi="Times New Roman"/>
          <w:i/>
          <w:sz w:val="24"/>
          <w:szCs w:val="24"/>
        </w:rPr>
      </w:pPr>
      <w:r w:rsidRPr="006E79AA">
        <w:rPr>
          <w:rFonts w:ascii="Times New Roman" w:hAnsi="Times New Roman"/>
          <w:b/>
          <w:i/>
          <w:sz w:val="24"/>
          <w:szCs w:val="24"/>
        </w:rPr>
        <w:t>Impulse Response Function</w:t>
      </w:r>
      <w:r>
        <w:rPr>
          <w:rFonts w:ascii="Times New Roman" w:hAnsi="Times New Roman"/>
          <w:b/>
          <w:i/>
          <w:sz w:val="24"/>
          <w:szCs w:val="24"/>
        </w:rPr>
        <w:t xml:space="preserve"> </w:t>
      </w:r>
      <w:r>
        <w:rPr>
          <w:rFonts w:ascii="Times New Roman" w:hAnsi="Times New Roman"/>
          <w:b/>
          <w:sz w:val="24"/>
          <w:szCs w:val="24"/>
        </w:rPr>
        <w:t>(IRF)</w:t>
      </w:r>
    </w:p>
    <w:p w:rsidR="00B0446C" w:rsidRDefault="00B0446C" w:rsidP="00946626">
      <w:pPr>
        <w:pStyle w:val="ListParagraph"/>
        <w:spacing w:before="240" w:line="240" w:lineRule="auto"/>
        <w:ind w:left="709" w:firstLine="567"/>
        <w:jc w:val="both"/>
        <w:rPr>
          <w:rFonts w:ascii="Times New Roman" w:hAnsi="Times New Roman"/>
          <w:sz w:val="24"/>
          <w:szCs w:val="24"/>
        </w:rPr>
      </w:pPr>
      <w:r>
        <w:rPr>
          <w:rFonts w:ascii="Times New Roman" w:hAnsi="Times New Roman"/>
          <w:i/>
          <w:sz w:val="24"/>
          <w:szCs w:val="24"/>
        </w:rPr>
        <w:t>Impuls Response Function</w:t>
      </w:r>
      <w:r>
        <w:rPr>
          <w:rFonts w:ascii="Times New Roman" w:hAnsi="Times New Roman"/>
          <w:sz w:val="24"/>
          <w:szCs w:val="24"/>
        </w:rPr>
        <w:t xml:space="preserve"> (IRF) adalah salah satu proses analisis dalam VAR. Analisis ini melihat respon dari variabel dalam model VECM yang dikarenakan terdapat guncangan (</w:t>
      </w:r>
      <w:r>
        <w:rPr>
          <w:rFonts w:ascii="Times New Roman" w:hAnsi="Times New Roman"/>
          <w:i/>
          <w:sz w:val="24"/>
          <w:szCs w:val="24"/>
        </w:rPr>
        <w:t>shocks</w:t>
      </w:r>
      <w:r>
        <w:rPr>
          <w:rFonts w:ascii="Times New Roman" w:hAnsi="Times New Roman"/>
          <w:sz w:val="24"/>
          <w:szCs w:val="24"/>
        </w:rPr>
        <w:t>) atau terdapat pe</w:t>
      </w:r>
      <w:r w:rsidR="00946626">
        <w:rPr>
          <w:rFonts w:ascii="Times New Roman" w:hAnsi="Times New Roman"/>
          <w:sz w:val="24"/>
          <w:szCs w:val="24"/>
        </w:rPr>
        <w:t xml:space="preserve">rubahan pada variabel kesalahan </w:t>
      </w:r>
      <w:r w:rsidR="00946626">
        <w:rPr>
          <w:rStyle w:val="FootnoteReference"/>
          <w:rFonts w:ascii="Times New Roman" w:hAnsi="Times New Roman"/>
          <w:sz w:val="24"/>
          <w:szCs w:val="24"/>
        </w:rPr>
        <w:fldChar w:fldCharType="begin" w:fldLock="1"/>
      </w:r>
      <w:r w:rsidR="0019387F">
        <w:rPr>
          <w:rFonts w:ascii="Times New Roman" w:hAnsi="Times New Roman"/>
          <w:sz w:val="24"/>
          <w:szCs w:val="24"/>
        </w:rPr>
        <w:instrText>ADDIN CSL_CITATION {"citationItems":[{"id":"ITEM-1","itemData":{"ISBN":"979-9015-43-X I :","author":[{"dropping-particle":"","family":"Agus Widarjono","given":"","non-dropping-particle":"","parse-names":false,"suffix":""}],"id":"ITEM-1","issued":{"date-parts":[["2005"]]},"publisher":"Ekonisia Fakultas Ekonomi Universitas Islam Indonesia","publisher-place":"Yogyakarta","title":"Ekonometrika : Teori dan Aplikasi untuk Ekonomi dan Bisnis","type":"book"},"uris":["http://www.mendeley.com/documents/?uuid=a505e731-6022-4541-9b69-59e1f0860203"]}],"mendeley":{"formattedCitation":"(Agus Widarjono, 2005)","plainTextFormattedCitation":"(Agus Widarjono, 2005)","previouslyFormattedCitation":"(Agus Widarjono, 2005)"},"properties":{"noteIndex":0},"schema":"https://github.com/citation-style-language/schema/raw/master/csl-citation.json"}</w:instrText>
      </w:r>
      <w:r w:rsidR="00946626">
        <w:rPr>
          <w:rStyle w:val="FootnoteReference"/>
          <w:rFonts w:ascii="Times New Roman" w:hAnsi="Times New Roman"/>
          <w:sz w:val="24"/>
          <w:szCs w:val="24"/>
        </w:rPr>
        <w:fldChar w:fldCharType="separate"/>
      </w:r>
      <w:r w:rsidR="00946626" w:rsidRPr="00946626">
        <w:rPr>
          <w:rFonts w:ascii="Times New Roman" w:hAnsi="Times New Roman"/>
          <w:noProof/>
          <w:sz w:val="24"/>
          <w:szCs w:val="24"/>
        </w:rPr>
        <w:t>(Agus Widarjono, 2005)</w:t>
      </w:r>
      <w:r w:rsidR="00946626">
        <w:rPr>
          <w:rStyle w:val="FootnoteReference"/>
          <w:rFonts w:ascii="Times New Roman" w:hAnsi="Times New Roman"/>
          <w:sz w:val="24"/>
          <w:szCs w:val="24"/>
        </w:rPr>
        <w:fldChar w:fldCharType="end"/>
      </w:r>
      <w:r w:rsidR="00946626">
        <w:rPr>
          <w:rFonts w:ascii="Times New Roman" w:hAnsi="Times New Roman"/>
          <w:sz w:val="24"/>
          <w:szCs w:val="24"/>
        </w:rPr>
        <w:t xml:space="preserve">. </w:t>
      </w:r>
      <w:r>
        <w:rPr>
          <w:rFonts w:ascii="Times New Roman" w:hAnsi="Times New Roman"/>
          <w:sz w:val="24"/>
          <w:szCs w:val="24"/>
        </w:rPr>
        <w:t>IRF mendeskripsikan bagaimana laju dari guncangan satu variabel terhadap variabel lain pada suatu periode tertentu sehingga dapat dilihat pengaruhnya hingga mencapai keseimbangan. IRF digunakan untuk melihat pengaruh antar variabel dengan lebih mutahir jika terjadi guncangan, atau inovasi dari variabel independ</w:t>
      </w:r>
      <w:r w:rsidR="00946626">
        <w:rPr>
          <w:rFonts w:ascii="Times New Roman" w:hAnsi="Times New Roman"/>
          <w:sz w:val="24"/>
          <w:szCs w:val="24"/>
        </w:rPr>
        <w:t xml:space="preserve">en sebesar satu standar deviasi </w:t>
      </w:r>
      <w:r w:rsidR="00946626">
        <w:rPr>
          <w:rStyle w:val="FootnoteReference"/>
          <w:rFonts w:ascii="Times New Roman" w:hAnsi="Times New Roman"/>
          <w:sz w:val="24"/>
          <w:szCs w:val="24"/>
        </w:rPr>
        <w:fldChar w:fldCharType="begin" w:fldLock="1"/>
      </w:r>
      <w:r w:rsidR="0019387F">
        <w:rPr>
          <w:rFonts w:ascii="Times New Roman" w:hAnsi="Times New Roman"/>
          <w:sz w:val="24"/>
          <w:szCs w:val="24"/>
        </w:rPr>
        <w:instrText>ADDIN CSL_CITATION {"citationItems":[{"id":"ITEM-1","itemData":{"author":[{"dropping-particle":"","family":"Munandar","given":"Eris","non-dropping-particle":"","parse-names":false,"suffix":""}],"id":"ITEM-1","issued":{"date-parts":[["2018"]]},"number-of-pages":"1-138","publisher":"Universitas Islam Indonesia","title":"Analisis Kausalitas Tingkat Imbal Hasil Deposito Bank Konvensional dan Bank Syariah dan Kaitannya dengan Inflasi di Indonesia","type":"thesis"},"uris":["http://www.mendeley.com/documents/?uuid=5157ff34-9400-4dda-af69-12eb63d0ac75"]}],"mendeley":{"formattedCitation":"(Munandar, 2018)","plainTextFormattedCitation":"(Munandar, 2018)","previouslyFormattedCitation":"(Munandar, 2018)"},"properties":{"noteIndex":0},"schema":"https://github.com/citation-style-language/schema/raw/master/csl-citation.json"}</w:instrText>
      </w:r>
      <w:r w:rsidR="00946626">
        <w:rPr>
          <w:rStyle w:val="FootnoteReference"/>
          <w:rFonts w:ascii="Times New Roman" w:hAnsi="Times New Roman"/>
          <w:sz w:val="24"/>
          <w:szCs w:val="24"/>
        </w:rPr>
        <w:fldChar w:fldCharType="separate"/>
      </w:r>
      <w:r w:rsidR="00946626" w:rsidRPr="00946626">
        <w:rPr>
          <w:rFonts w:ascii="Times New Roman" w:hAnsi="Times New Roman"/>
          <w:noProof/>
          <w:sz w:val="24"/>
          <w:szCs w:val="24"/>
        </w:rPr>
        <w:t>(Munandar, 2018)</w:t>
      </w:r>
      <w:r w:rsidR="00946626">
        <w:rPr>
          <w:rStyle w:val="FootnoteReference"/>
          <w:rFonts w:ascii="Times New Roman" w:hAnsi="Times New Roman"/>
          <w:sz w:val="24"/>
          <w:szCs w:val="24"/>
        </w:rPr>
        <w:fldChar w:fldCharType="end"/>
      </w:r>
      <w:r w:rsidR="00946626">
        <w:rPr>
          <w:rFonts w:ascii="Times New Roman" w:hAnsi="Times New Roman"/>
          <w:sz w:val="24"/>
          <w:szCs w:val="24"/>
        </w:rPr>
        <w:t>.</w:t>
      </w:r>
      <w:r>
        <w:rPr>
          <w:rFonts w:ascii="Times New Roman" w:hAnsi="Times New Roman"/>
          <w:sz w:val="24"/>
          <w:szCs w:val="24"/>
        </w:rPr>
        <w:t xml:space="preserve"> IRF juga dapat digunakan untuk melihat seberapa lama pengaruh guncangan dari suatu variabel</w:t>
      </w:r>
      <w:r w:rsidR="00946626">
        <w:rPr>
          <w:rFonts w:ascii="Times New Roman" w:hAnsi="Times New Roman"/>
          <w:sz w:val="24"/>
          <w:szCs w:val="24"/>
        </w:rPr>
        <w:t xml:space="preserve"> atas variabel lain akan hilang </w:t>
      </w:r>
      <w:r w:rsidR="00946626">
        <w:rPr>
          <w:rStyle w:val="FootnoteReference"/>
          <w:rFonts w:ascii="Times New Roman" w:hAnsi="Times New Roman"/>
          <w:sz w:val="24"/>
          <w:szCs w:val="24"/>
        </w:rPr>
        <w:fldChar w:fldCharType="begin" w:fldLock="1"/>
      </w:r>
      <w:r w:rsidR="0019387F">
        <w:rPr>
          <w:rFonts w:ascii="Times New Roman" w:hAnsi="Times New Roman"/>
          <w:sz w:val="24"/>
          <w:szCs w:val="24"/>
        </w:rPr>
        <w:instrText>ADDIN CSL_CITATION {"citationItems":[{"id":"ITEM-1","itemData":{"author":[{"dropping-particle":"","family":"Enders","given":"W","non-dropping-particle":"","parse-names":false,"suffix":""}],"edition":"2nd","id":"ITEM-1","issued":{"date-parts":[["2004"]]},"number-of-pages":"1-340","publisher":"John Wiley &amp; Sons Inc.","publisher-place":"New York","title":"Applied Econometric Time Series","type":"book"},"uris":["http://www.mendeley.com/documents/?uuid=efc284eb-34dd-47ec-995e-fd89e2147026"]}],"mendeley":{"formattedCitation":"(Enders, 2004)","plainTextFormattedCitation":"(Enders, 2004)","previouslyFormattedCitation":"(Enders, 2004)"},"properties":{"noteIndex":0},"schema":"https://github.com/citation-style-language/schema/raw/master/csl-citation.json"}</w:instrText>
      </w:r>
      <w:r w:rsidR="00946626">
        <w:rPr>
          <w:rStyle w:val="FootnoteReference"/>
          <w:rFonts w:ascii="Times New Roman" w:hAnsi="Times New Roman"/>
          <w:sz w:val="24"/>
          <w:szCs w:val="24"/>
        </w:rPr>
        <w:fldChar w:fldCharType="separate"/>
      </w:r>
      <w:r w:rsidR="00946626" w:rsidRPr="00946626">
        <w:rPr>
          <w:rFonts w:ascii="Times New Roman" w:hAnsi="Times New Roman"/>
          <w:noProof/>
          <w:sz w:val="24"/>
          <w:szCs w:val="24"/>
        </w:rPr>
        <w:t>(Enders, 2004)</w:t>
      </w:r>
      <w:r w:rsidR="00946626">
        <w:rPr>
          <w:rStyle w:val="FootnoteReference"/>
          <w:rFonts w:ascii="Times New Roman" w:hAnsi="Times New Roman"/>
          <w:sz w:val="24"/>
          <w:szCs w:val="24"/>
        </w:rPr>
        <w:fldChar w:fldCharType="end"/>
      </w:r>
      <w:r w:rsidR="00946626">
        <w:rPr>
          <w:rFonts w:ascii="Times New Roman" w:hAnsi="Times New Roman"/>
          <w:sz w:val="24"/>
          <w:szCs w:val="24"/>
        </w:rPr>
        <w:t>.</w:t>
      </w:r>
      <w:r>
        <w:rPr>
          <w:rFonts w:ascii="Times New Roman" w:hAnsi="Times New Roman"/>
          <w:sz w:val="24"/>
          <w:szCs w:val="24"/>
        </w:rPr>
        <w:t xml:space="preserve"> Dalam penelitian ini IRF yang akan digunakan adalah </w:t>
      </w:r>
      <w:r>
        <w:rPr>
          <w:rFonts w:ascii="Times New Roman" w:hAnsi="Times New Roman"/>
          <w:i/>
          <w:sz w:val="24"/>
          <w:szCs w:val="24"/>
        </w:rPr>
        <w:t>Cholesky One S.D innovations</w:t>
      </w:r>
      <w:r>
        <w:rPr>
          <w:rFonts w:ascii="Times New Roman" w:hAnsi="Times New Roman"/>
          <w:sz w:val="24"/>
          <w:szCs w:val="24"/>
        </w:rPr>
        <w:t>.</w:t>
      </w:r>
    </w:p>
    <w:p w:rsidR="00946626" w:rsidRPr="00946626" w:rsidRDefault="00946626" w:rsidP="00946626">
      <w:pPr>
        <w:pStyle w:val="ListParagraph"/>
        <w:spacing w:before="240" w:line="240" w:lineRule="auto"/>
        <w:ind w:left="709" w:firstLine="567"/>
        <w:jc w:val="both"/>
        <w:rPr>
          <w:rFonts w:ascii="Times New Roman" w:hAnsi="Times New Roman"/>
          <w:sz w:val="24"/>
          <w:szCs w:val="24"/>
        </w:rPr>
      </w:pPr>
    </w:p>
    <w:p w:rsidR="00B0446C" w:rsidRPr="00567964" w:rsidRDefault="00B0446C" w:rsidP="00946626">
      <w:pPr>
        <w:pStyle w:val="ListParagraph"/>
        <w:numPr>
          <w:ilvl w:val="0"/>
          <w:numId w:val="4"/>
        </w:numPr>
        <w:spacing w:before="240" w:line="240" w:lineRule="auto"/>
        <w:ind w:left="709" w:hanging="283"/>
        <w:jc w:val="both"/>
        <w:rPr>
          <w:rFonts w:ascii="Times New Roman" w:hAnsi="Times New Roman"/>
          <w:sz w:val="24"/>
          <w:szCs w:val="24"/>
        </w:rPr>
      </w:pPr>
      <w:r>
        <w:rPr>
          <w:rFonts w:ascii="Times New Roman" w:hAnsi="Times New Roman"/>
          <w:b/>
          <w:i/>
          <w:sz w:val="24"/>
          <w:szCs w:val="24"/>
        </w:rPr>
        <w:t xml:space="preserve">Variance Decompotion </w:t>
      </w:r>
      <w:r>
        <w:rPr>
          <w:rFonts w:ascii="Times New Roman" w:hAnsi="Times New Roman"/>
          <w:b/>
          <w:sz w:val="24"/>
          <w:szCs w:val="24"/>
        </w:rPr>
        <w:t>(VD)</w:t>
      </w:r>
    </w:p>
    <w:p w:rsidR="00B0446C" w:rsidRDefault="00B0446C" w:rsidP="00946626">
      <w:pPr>
        <w:pStyle w:val="ListParagraph"/>
        <w:spacing w:before="240" w:line="240" w:lineRule="auto"/>
        <w:ind w:left="709" w:firstLine="567"/>
        <w:jc w:val="both"/>
        <w:rPr>
          <w:rFonts w:ascii="Times New Roman" w:hAnsi="Times New Roman"/>
          <w:sz w:val="24"/>
          <w:szCs w:val="24"/>
        </w:rPr>
      </w:pPr>
      <w:r>
        <w:rPr>
          <w:rFonts w:ascii="Times New Roman" w:hAnsi="Times New Roman"/>
          <w:i/>
          <w:sz w:val="24"/>
          <w:szCs w:val="24"/>
        </w:rPr>
        <w:t>Variance Decompotion</w:t>
      </w:r>
      <w:r>
        <w:rPr>
          <w:rFonts w:ascii="Times New Roman" w:hAnsi="Times New Roman"/>
          <w:sz w:val="24"/>
          <w:szCs w:val="24"/>
        </w:rPr>
        <w:t xml:space="preserve"> merupakan peramalan seberapa besar kontribusi atas suatu variabel terhadap variabel itu sendiri dan variabel lain pada periode yang akan datang. Analisis ini nilainya diukur dalam satuan prosentase. VD diperlukan untuk melihat proporsi dalam pengaruh guncangan suatu variabel atas variabel lain pada saat ini dak saat yang akan datang. Analisis VD menunjukkan seberapa penting setiap variabel saat terjadi guncangan sehingga akan dapat diperkirakan presentase kontribusi varian jika terj</w:t>
      </w:r>
      <w:r w:rsidR="00946626">
        <w:rPr>
          <w:rFonts w:ascii="Times New Roman" w:hAnsi="Times New Roman"/>
          <w:sz w:val="24"/>
          <w:szCs w:val="24"/>
        </w:rPr>
        <w:t xml:space="preserve">adi perubahan variabel tertentu </w:t>
      </w:r>
      <w:r w:rsidR="00946626">
        <w:rPr>
          <w:rStyle w:val="FootnoteReference"/>
          <w:rFonts w:ascii="Times New Roman" w:hAnsi="Times New Roman"/>
          <w:sz w:val="24"/>
          <w:szCs w:val="24"/>
        </w:rPr>
        <w:fldChar w:fldCharType="begin" w:fldLock="1"/>
      </w:r>
      <w:r w:rsidR="0019387F">
        <w:rPr>
          <w:rFonts w:ascii="Times New Roman" w:hAnsi="Times New Roman"/>
          <w:sz w:val="24"/>
          <w:szCs w:val="24"/>
        </w:rPr>
        <w:instrText>ADDIN CSL_CITATION {"citationItems":[{"id":"ITEM-1","itemData":{"author":[{"dropping-particle":"","family":"Enders","given":"W","non-dropping-particle":"","parse-names":false,"suffix":""}],"edition":"2nd","id":"ITEM-1","issued":{"date-parts":[["2004"]]},"number-of-pages":"1-340","publisher":"John Wiley &amp; Sons Inc.","publisher-place":"New York","title":"Applied Econometric Time Series","type":"book"},"uris":["http://www.mendeley.com/documents/?uuid=efc284eb-34dd-47ec-995e-fd89e2147026"]}],"mendeley":{"formattedCitation":"(Enders, 2004)","plainTextFormattedCitation":"(Enders, 2004)","previouslyFormattedCitation":"(Enders, 2004)"},"properties":{"noteIndex":0},"schema":"https://github.com/citation-style-language/schema/raw/master/csl-citation.json"}</w:instrText>
      </w:r>
      <w:r w:rsidR="00946626">
        <w:rPr>
          <w:rStyle w:val="FootnoteReference"/>
          <w:rFonts w:ascii="Times New Roman" w:hAnsi="Times New Roman"/>
          <w:sz w:val="24"/>
          <w:szCs w:val="24"/>
        </w:rPr>
        <w:fldChar w:fldCharType="separate"/>
      </w:r>
      <w:r w:rsidR="00946626" w:rsidRPr="00946626">
        <w:rPr>
          <w:rFonts w:ascii="Times New Roman" w:hAnsi="Times New Roman"/>
          <w:noProof/>
          <w:sz w:val="24"/>
          <w:szCs w:val="24"/>
        </w:rPr>
        <w:t>(Enders, 2004)</w:t>
      </w:r>
      <w:r w:rsidR="00946626">
        <w:rPr>
          <w:rStyle w:val="FootnoteReference"/>
          <w:rFonts w:ascii="Times New Roman" w:hAnsi="Times New Roman"/>
          <w:sz w:val="24"/>
          <w:szCs w:val="24"/>
        </w:rPr>
        <w:fldChar w:fldCharType="end"/>
      </w:r>
      <w:r w:rsidR="00946626">
        <w:rPr>
          <w:rFonts w:ascii="Times New Roman" w:hAnsi="Times New Roman"/>
          <w:sz w:val="24"/>
          <w:szCs w:val="24"/>
        </w:rPr>
        <w:t>.</w:t>
      </w:r>
      <w:r>
        <w:rPr>
          <w:rFonts w:ascii="Times New Roman" w:hAnsi="Times New Roman"/>
          <w:sz w:val="24"/>
          <w:szCs w:val="24"/>
        </w:rPr>
        <w:t xml:space="preserve"> Cara yang dapat dilakukan adalah dengan menghitung </w:t>
      </w:r>
      <w:r>
        <w:rPr>
          <w:rFonts w:ascii="Times New Roman" w:hAnsi="Times New Roman"/>
          <w:i/>
          <w:sz w:val="24"/>
          <w:szCs w:val="24"/>
        </w:rPr>
        <w:t>squared prediction error</w:t>
      </w:r>
      <w:r>
        <w:rPr>
          <w:rFonts w:ascii="Times New Roman" w:hAnsi="Times New Roman"/>
          <w:sz w:val="24"/>
          <w:szCs w:val="24"/>
        </w:rPr>
        <w:t xml:space="preserve">. Dari perhitungan tersebut dapat diprediksi </w:t>
      </w:r>
      <w:r>
        <w:rPr>
          <w:rFonts w:ascii="Times New Roman" w:hAnsi="Times New Roman"/>
          <w:sz w:val="24"/>
          <w:szCs w:val="24"/>
        </w:rPr>
        <w:lastRenderedPageBreak/>
        <w:t>eror dari setiap variabel. Eror yang terjadi apakah disebabkan oleh variabel lain atau variabel itu sendiri.</w:t>
      </w:r>
    </w:p>
    <w:p w:rsidR="00B0446C" w:rsidRPr="00B0446C" w:rsidRDefault="00B0446C" w:rsidP="00946626">
      <w:pPr>
        <w:pStyle w:val="ListParagraph"/>
        <w:spacing w:after="0" w:line="240" w:lineRule="auto"/>
        <w:ind w:left="644" w:right="-23"/>
        <w:jc w:val="both"/>
        <w:rPr>
          <w:rFonts w:ascii="Times New Roman" w:hAnsi="Times New Roman"/>
          <w:b/>
          <w:sz w:val="24"/>
          <w:szCs w:val="24"/>
        </w:rPr>
      </w:pPr>
    </w:p>
    <w:p w:rsidR="00F66286" w:rsidRDefault="00F66286" w:rsidP="00946626">
      <w:pPr>
        <w:pStyle w:val="ListParagraph"/>
        <w:numPr>
          <w:ilvl w:val="0"/>
          <w:numId w:val="1"/>
        </w:numPr>
        <w:spacing w:after="0" w:line="240" w:lineRule="auto"/>
        <w:ind w:left="284" w:right="-23" w:hanging="284"/>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946626" w:rsidRDefault="00946626" w:rsidP="00946626">
      <w:pPr>
        <w:spacing w:after="0" w:line="240" w:lineRule="auto"/>
        <w:ind w:left="284" w:right="-23"/>
        <w:jc w:val="both"/>
        <w:rPr>
          <w:rFonts w:ascii="Times New Roman" w:hAnsi="Times New Roman" w:cs="Times New Roman"/>
          <w:sz w:val="24"/>
          <w:szCs w:val="24"/>
        </w:rPr>
      </w:pPr>
    </w:p>
    <w:p w:rsidR="00946626" w:rsidRDefault="00946626" w:rsidP="00946626">
      <w:pPr>
        <w:spacing w:after="0" w:line="240" w:lineRule="auto"/>
        <w:ind w:left="284" w:right="-23"/>
        <w:jc w:val="both"/>
        <w:rPr>
          <w:rFonts w:ascii="Times New Roman" w:hAnsi="Times New Roman" w:cs="Times New Roman"/>
          <w:b/>
          <w:sz w:val="24"/>
          <w:szCs w:val="24"/>
        </w:rPr>
      </w:pPr>
      <w:r>
        <w:rPr>
          <w:rFonts w:ascii="Times New Roman" w:hAnsi="Times New Roman" w:cs="Times New Roman"/>
          <w:b/>
          <w:sz w:val="24"/>
          <w:szCs w:val="24"/>
        </w:rPr>
        <w:t>Statistik Deskriptif</w:t>
      </w:r>
    </w:p>
    <w:p w:rsidR="00946626" w:rsidRDefault="00946626" w:rsidP="00946626">
      <w:pPr>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Deskripsi statistik didapatkan dari penghitungan melalui bantuan aplikasi </w:t>
      </w:r>
      <w:r>
        <w:rPr>
          <w:rFonts w:ascii="Times New Roman" w:hAnsi="Times New Roman" w:cs="Times New Roman"/>
          <w:i/>
          <w:sz w:val="24"/>
          <w:szCs w:val="24"/>
        </w:rPr>
        <w:t xml:space="preserve">Eviews </w:t>
      </w:r>
      <w:r>
        <w:rPr>
          <w:rFonts w:ascii="Times New Roman" w:hAnsi="Times New Roman" w:cs="Times New Roman"/>
          <w:sz w:val="24"/>
          <w:szCs w:val="24"/>
        </w:rPr>
        <w:t>8. Hasilnya adalah sebagai berikut:</w:t>
      </w:r>
    </w:p>
    <w:p w:rsidR="00BF69BE" w:rsidRPr="003A3F46" w:rsidRDefault="003A3F46" w:rsidP="003A3F4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3. Tabel Statistik dan Data Penelitian</w:t>
      </w:r>
    </w:p>
    <w:p w:rsidR="00C04033" w:rsidRDefault="00C04033" w:rsidP="00C04033">
      <w:pPr>
        <w:autoSpaceDE w:val="0"/>
        <w:autoSpaceDN w:val="0"/>
        <w:adjustRightInd w:val="0"/>
        <w:spacing w:after="0" w:line="240" w:lineRule="auto"/>
        <w:rPr>
          <w:rFonts w:ascii="Arial" w:hAnsi="Arial" w:cs="Arial"/>
          <w:sz w:val="18"/>
          <w:szCs w:val="18"/>
        </w:rPr>
      </w:pPr>
    </w:p>
    <w:tbl>
      <w:tblPr>
        <w:tblW w:w="8676" w:type="dxa"/>
        <w:jc w:val="center"/>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851"/>
        <w:gridCol w:w="850"/>
        <w:gridCol w:w="1006"/>
        <w:gridCol w:w="928"/>
        <w:gridCol w:w="992"/>
        <w:gridCol w:w="980"/>
        <w:gridCol w:w="1006"/>
        <w:gridCol w:w="928"/>
      </w:tblGrid>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JII</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DJIM</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MHS</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IP</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OP</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INF</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BIRATE</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KURS</w:t>
            </w:r>
          </w:p>
        </w:tc>
      </w:tr>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rPr>
                <w:rFonts w:ascii="Times New Roman" w:hAnsi="Times New Roman" w:cs="Times New Roman"/>
                <w:color w:val="000000"/>
                <w:sz w:val="20"/>
                <w:szCs w:val="20"/>
              </w:rPr>
            </w:pPr>
            <w:r w:rsidRPr="00C04033">
              <w:rPr>
                <w:rFonts w:ascii="Times New Roman" w:hAnsi="Times New Roman" w:cs="Times New Roman"/>
                <w:color w:val="000000"/>
                <w:sz w:val="20"/>
                <w:szCs w:val="20"/>
              </w:rPr>
              <w:t> Mean</w:t>
            </w: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685.9945</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1.074629</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13754.98</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138.6277</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3.879464</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3.740893</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6.044643</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13786.11</w:t>
            </w:r>
          </w:p>
        </w:tc>
      </w:tr>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rPr>
                <w:rFonts w:ascii="Times New Roman" w:hAnsi="Times New Roman" w:cs="Times New Roman"/>
                <w:color w:val="000000"/>
                <w:sz w:val="20"/>
                <w:szCs w:val="20"/>
              </w:rPr>
            </w:pPr>
            <w:r w:rsidRPr="00C04033">
              <w:rPr>
                <w:rFonts w:ascii="Times New Roman" w:hAnsi="Times New Roman" w:cs="Times New Roman"/>
                <w:color w:val="000000"/>
                <w:sz w:val="20"/>
                <w:szCs w:val="20"/>
              </w:rPr>
              <w:t> Median</w:t>
            </w: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688.5600</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1.063600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13686.60</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138.5450</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3.660000</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3.370000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6.750000</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13668.60</w:t>
            </w:r>
          </w:p>
        </w:tc>
      </w:tr>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rPr>
                <w:rFonts w:ascii="Times New Roman" w:hAnsi="Times New Roman" w:cs="Times New Roman"/>
                <w:color w:val="000000"/>
                <w:sz w:val="20"/>
                <w:szCs w:val="20"/>
              </w:rPr>
            </w:pPr>
            <w:r w:rsidRPr="00C04033">
              <w:rPr>
                <w:rFonts w:ascii="Times New Roman" w:hAnsi="Times New Roman" w:cs="Times New Roman"/>
                <w:color w:val="000000"/>
                <w:sz w:val="20"/>
                <w:szCs w:val="20"/>
              </w:rPr>
              <w:t> Maximum</w:t>
            </w: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787.1200</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1.174000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15057.57</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158.0000</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9.640000</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7.260000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7.500000</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15273.10</w:t>
            </w:r>
          </w:p>
        </w:tc>
      </w:tr>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rPr>
                <w:rFonts w:ascii="Times New Roman" w:hAnsi="Times New Roman" w:cs="Times New Roman"/>
                <w:color w:val="000000"/>
                <w:sz w:val="20"/>
                <w:szCs w:val="20"/>
              </w:rPr>
            </w:pPr>
            <w:r w:rsidRPr="00C04033">
              <w:rPr>
                <w:rFonts w:ascii="Times New Roman" w:hAnsi="Times New Roman" w:cs="Times New Roman"/>
                <w:color w:val="000000"/>
                <w:sz w:val="20"/>
                <w:szCs w:val="20"/>
              </w:rPr>
              <w:t> Minimum</w:t>
            </w: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556.0900</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1.010900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12787.40</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122.2100</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1.450000</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2.480000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4.250000</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13003.00</w:t>
            </w:r>
          </w:p>
        </w:tc>
      </w:tr>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rPr>
                <w:rFonts w:ascii="Times New Roman" w:hAnsi="Times New Roman" w:cs="Times New Roman"/>
                <w:color w:val="000000"/>
                <w:sz w:val="20"/>
                <w:szCs w:val="20"/>
              </w:rPr>
            </w:pPr>
            <w:r w:rsidRPr="00C04033">
              <w:rPr>
                <w:rFonts w:ascii="Times New Roman" w:hAnsi="Times New Roman" w:cs="Times New Roman"/>
                <w:color w:val="000000"/>
                <w:sz w:val="20"/>
                <w:szCs w:val="20"/>
              </w:rPr>
              <w:t> Std. Dev.</w:t>
            </w: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49.34702</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0.042020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544.7188</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8.832516</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1.838961</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1.129258</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1.315214</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509.1476</w:t>
            </w:r>
          </w:p>
        </w:tc>
      </w:tr>
      <w:tr w:rsidR="00C04033" w:rsidRPr="00C04033" w:rsidTr="00C04033">
        <w:trPr>
          <w:trHeight w:val="225"/>
          <w:jc w:val="center"/>
        </w:trPr>
        <w:tc>
          <w:tcPr>
            <w:tcW w:w="8676" w:type="dxa"/>
            <w:gridSpan w:val="9"/>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p>
        </w:tc>
      </w:tr>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rPr>
                <w:rFonts w:ascii="Times New Roman" w:hAnsi="Times New Roman" w:cs="Times New Roman"/>
                <w:color w:val="000000"/>
                <w:sz w:val="20"/>
                <w:szCs w:val="20"/>
              </w:rPr>
            </w:pPr>
            <w:r w:rsidRPr="00C04033">
              <w:rPr>
                <w:rFonts w:ascii="Times New Roman" w:hAnsi="Times New Roman" w:cs="Times New Roman"/>
                <w:color w:val="000000"/>
                <w:sz w:val="20"/>
                <w:szCs w:val="20"/>
              </w:rPr>
              <w:t> Sum</w:t>
            </w: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38415.69</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60.17920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770278.6</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7763.150</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217.2500</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209.4900</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338.5000</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772021.9</w:t>
            </w:r>
          </w:p>
        </w:tc>
      </w:tr>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rPr>
                <w:rFonts w:ascii="Times New Roman" w:hAnsi="Times New Roman" w:cs="Times New Roman"/>
                <w:color w:val="000000"/>
                <w:sz w:val="20"/>
                <w:szCs w:val="20"/>
              </w:rPr>
            </w:pPr>
            <w:r w:rsidRPr="00C04033">
              <w:rPr>
                <w:rFonts w:ascii="Times New Roman" w:hAnsi="Times New Roman" w:cs="Times New Roman"/>
                <w:color w:val="000000"/>
                <w:sz w:val="20"/>
                <w:szCs w:val="20"/>
              </w:rPr>
              <w:t> Sum Sq. Dev.</w:t>
            </w: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133932.1</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0.097111</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16319519</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4290.734</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185.9977</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70.13726</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95.13839</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14257721</w:t>
            </w:r>
          </w:p>
        </w:tc>
      </w:tr>
      <w:tr w:rsidR="00C04033" w:rsidRPr="00C04033" w:rsidTr="00C04033">
        <w:trPr>
          <w:trHeight w:val="225"/>
          <w:jc w:val="center"/>
        </w:trPr>
        <w:tc>
          <w:tcPr>
            <w:tcW w:w="8676" w:type="dxa"/>
            <w:gridSpan w:val="9"/>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p>
        </w:tc>
      </w:tr>
      <w:tr w:rsidR="00C04033" w:rsidRPr="00C04033" w:rsidTr="00C04033">
        <w:trPr>
          <w:trHeight w:val="225"/>
          <w:jc w:val="center"/>
        </w:trPr>
        <w:tc>
          <w:tcPr>
            <w:tcW w:w="1135" w:type="dxa"/>
            <w:vAlign w:val="bottom"/>
          </w:tcPr>
          <w:p w:rsidR="00C04033" w:rsidRPr="00C04033" w:rsidRDefault="00C04033">
            <w:pPr>
              <w:autoSpaceDE w:val="0"/>
              <w:autoSpaceDN w:val="0"/>
              <w:adjustRightInd w:val="0"/>
              <w:spacing w:after="0" w:line="240" w:lineRule="auto"/>
              <w:rPr>
                <w:rFonts w:ascii="Times New Roman" w:hAnsi="Times New Roman" w:cs="Times New Roman"/>
                <w:color w:val="000000"/>
                <w:sz w:val="20"/>
                <w:szCs w:val="20"/>
              </w:rPr>
            </w:pPr>
            <w:r w:rsidRPr="00C04033">
              <w:rPr>
                <w:rFonts w:ascii="Times New Roman" w:hAnsi="Times New Roman" w:cs="Times New Roman"/>
                <w:color w:val="000000"/>
                <w:sz w:val="20"/>
                <w:szCs w:val="20"/>
              </w:rPr>
              <w:t> Observations</w:t>
            </w:r>
          </w:p>
        </w:tc>
        <w:tc>
          <w:tcPr>
            <w:tcW w:w="851"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56</w:t>
            </w:r>
          </w:p>
        </w:tc>
        <w:tc>
          <w:tcPr>
            <w:tcW w:w="85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56</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56</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56</w:t>
            </w:r>
          </w:p>
        </w:tc>
        <w:tc>
          <w:tcPr>
            <w:tcW w:w="992"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56</w:t>
            </w:r>
          </w:p>
        </w:tc>
        <w:tc>
          <w:tcPr>
            <w:tcW w:w="980"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56</w:t>
            </w:r>
          </w:p>
        </w:tc>
        <w:tc>
          <w:tcPr>
            <w:tcW w:w="1006"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56</w:t>
            </w:r>
          </w:p>
        </w:tc>
        <w:tc>
          <w:tcPr>
            <w:tcW w:w="928" w:type="dxa"/>
            <w:vAlign w:val="bottom"/>
          </w:tcPr>
          <w:p w:rsidR="00C04033" w:rsidRPr="00C04033" w:rsidRDefault="00C04033">
            <w:pPr>
              <w:autoSpaceDE w:val="0"/>
              <w:autoSpaceDN w:val="0"/>
              <w:adjustRightInd w:val="0"/>
              <w:spacing w:after="0" w:line="240" w:lineRule="auto"/>
              <w:jc w:val="center"/>
              <w:rPr>
                <w:rFonts w:ascii="Times New Roman" w:hAnsi="Times New Roman" w:cs="Times New Roman"/>
                <w:color w:val="000000"/>
                <w:sz w:val="20"/>
                <w:szCs w:val="20"/>
              </w:rPr>
            </w:pPr>
            <w:r w:rsidRPr="00C04033">
              <w:rPr>
                <w:rFonts w:ascii="Times New Roman" w:hAnsi="Times New Roman" w:cs="Times New Roman"/>
                <w:color w:val="000000"/>
                <w:sz w:val="20"/>
                <w:szCs w:val="20"/>
              </w:rPr>
              <w:t> 56</w:t>
            </w:r>
          </w:p>
        </w:tc>
      </w:tr>
    </w:tbl>
    <w:p w:rsidR="00946626" w:rsidRDefault="003A3F46" w:rsidP="00C04033">
      <w:pPr>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i/>
          <w:sz w:val="24"/>
          <w:szCs w:val="24"/>
        </w:rPr>
        <w:t xml:space="preserve">output </w:t>
      </w:r>
      <w:r>
        <w:rPr>
          <w:rFonts w:ascii="Times New Roman" w:hAnsi="Times New Roman" w:cs="Times New Roman"/>
          <w:sz w:val="24"/>
          <w:szCs w:val="24"/>
        </w:rPr>
        <w:t xml:space="preserve">dari tabel 3 diperoleh nilai </w:t>
      </w:r>
      <w:r>
        <w:rPr>
          <w:rFonts w:ascii="Times New Roman" w:hAnsi="Times New Roman" w:cs="Times New Roman"/>
          <w:i/>
          <w:sz w:val="24"/>
          <w:szCs w:val="24"/>
        </w:rPr>
        <w:t xml:space="preserve">mean, median, modus, max, min, </w:t>
      </w:r>
      <w:r w:rsidR="004109F1">
        <w:rPr>
          <w:rFonts w:ascii="Times New Roman" w:hAnsi="Times New Roman" w:cs="Times New Roman"/>
          <w:i/>
          <w:sz w:val="24"/>
          <w:szCs w:val="24"/>
        </w:rPr>
        <w:t>standart deviation</w:t>
      </w:r>
      <w:r>
        <w:rPr>
          <w:rFonts w:ascii="Times New Roman" w:hAnsi="Times New Roman" w:cs="Times New Roman"/>
          <w:sz w:val="24"/>
          <w:szCs w:val="24"/>
        </w:rPr>
        <w:t xml:space="preserve"> dan total observasi.</w:t>
      </w:r>
    </w:p>
    <w:p w:rsidR="003A3F46" w:rsidRDefault="003A3F46" w:rsidP="003A3F46">
      <w:pPr>
        <w:spacing w:after="0" w:line="240" w:lineRule="auto"/>
        <w:ind w:left="284" w:right="-23"/>
        <w:jc w:val="both"/>
        <w:rPr>
          <w:rFonts w:ascii="Times New Roman" w:hAnsi="Times New Roman" w:cs="Times New Roman"/>
          <w:sz w:val="24"/>
          <w:szCs w:val="24"/>
        </w:rPr>
      </w:pPr>
    </w:p>
    <w:p w:rsidR="003A3F46" w:rsidRDefault="003A3F46" w:rsidP="003A3F46">
      <w:pPr>
        <w:spacing w:after="0" w:line="240" w:lineRule="auto"/>
        <w:ind w:left="284" w:right="-23"/>
        <w:jc w:val="both"/>
        <w:rPr>
          <w:rFonts w:ascii="Times New Roman" w:hAnsi="Times New Roman" w:cs="Times New Roman"/>
          <w:b/>
          <w:sz w:val="24"/>
          <w:szCs w:val="24"/>
        </w:rPr>
      </w:pPr>
      <w:r>
        <w:rPr>
          <w:rFonts w:ascii="Times New Roman" w:hAnsi="Times New Roman" w:cs="Times New Roman"/>
          <w:b/>
          <w:sz w:val="24"/>
          <w:szCs w:val="24"/>
        </w:rPr>
        <w:t>Uji Stasioneritas</w:t>
      </w:r>
    </w:p>
    <w:p w:rsidR="003A3F46" w:rsidRDefault="00E80939" w:rsidP="00E80939">
      <w:pPr>
        <w:spacing w:after="0" w:line="240" w:lineRule="auto"/>
        <w:ind w:left="284" w:right="-23"/>
        <w:jc w:val="center"/>
        <w:rPr>
          <w:rFonts w:ascii="Times New Roman" w:hAnsi="Times New Roman" w:cs="Times New Roman"/>
          <w:sz w:val="24"/>
          <w:szCs w:val="24"/>
        </w:rPr>
      </w:pPr>
      <w:r>
        <w:rPr>
          <w:rFonts w:ascii="Times New Roman" w:hAnsi="Times New Roman" w:cs="Times New Roman"/>
          <w:sz w:val="24"/>
          <w:szCs w:val="24"/>
        </w:rPr>
        <w:t>Tabel 4. Uji Akar Unit</w:t>
      </w:r>
    </w:p>
    <w:tbl>
      <w:tblPr>
        <w:tblW w:w="9224" w:type="dxa"/>
        <w:tblInd w:w="98" w:type="dxa"/>
        <w:tblLook w:val="04A0" w:firstRow="1" w:lastRow="0" w:firstColumn="1" w:lastColumn="0" w:noHBand="0" w:noVBand="1"/>
      </w:tblPr>
      <w:tblGrid>
        <w:gridCol w:w="1144"/>
        <w:gridCol w:w="1249"/>
        <w:gridCol w:w="1249"/>
        <w:gridCol w:w="1478"/>
        <w:gridCol w:w="1270"/>
        <w:gridCol w:w="1270"/>
        <w:gridCol w:w="1564"/>
      </w:tblGrid>
      <w:tr w:rsidR="00E80939" w:rsidRPr="00E80939" w:rsidTr="000416AE">
        <w:trPr>
          <w:trHeight w:val="330"/>
        </w:trPr>
        <w:tc>
          <w:tcPr>
            <w:tcW w:w="11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bookmarkStart w:id="0" w:name="_GoBack"/>
            <w:r w:rsidRPr="00E80939">
              <w:rPr>
                <w:rFonts w:ascii="Times New Roman" w:eastAsia="Times New Roman" w:hAnsi="Times New Roman" w:cs="Times New Roman"/>
                <w:bCs/>
                <w:color w:val="000000"/>
                <w:sz w:val="24"/>
                <w:szCs w:val="24"/>
                <w:lang w:eastAsia="id-ID"/>
              </w:rPr>
              <w:t>Variables</w:t>
            </w:r>
          </w:p>
        </w:tc>
        <w:tc>
          <w:tcPr>
            <w:tcW w:w="3976" w:type="dxa"/>
            <w:gridSpan w:val="3"/>
            <w:tcBorders>
              <w:top w:val="single" w:sz="8" w:space="0" w:color="auto"/>
              <w:left w:val="nil"/>
              <w:bottom w:val="single" w:sz="8" w:space="0" w:color="auto"/>
              <w:right w:val="single" w:sz="8" w:space="0" w:color="000000"/>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Level</w:t>
            </w:r>
          </w:p>
        </w:tc>
        <w:tc>
          <w:tcPr>
            <w:tcW w:w="4104" w:type="dxa"/>
            <w:gridSpan w:val="3"/>
            <w:tcBorders>
              <w:top w:val="single" w:sz="8" w:space="0" w:color="auto"/>
              <w:left w:val="nil"/>
              <w:bottom w:val="single" w:sz="8" w:space="0" w:color="auto"/>
              <w:right w:val="single" w:sz="8" w:space="0" w:color="000000"/>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1st difference</w:t>
            </w:r>
          </w:p>
        </w:tc>
      </w:tr>
      <w:tr w:rsidR="00E80939" w:rsidRPr="00E80939" w:rsidTr="000416AE">
        <w:trPr>
          <w:trHeight w:val="330"/>
        </w:trPr>
        <w:tc>
          <w:tcPr>
            <w:tcW w:w="1144" w:type="dxa"/>
            <w:vMerge/>
            <w:tcBorders>
              <w:top w:val="single" w:sz="8" w:space="0" w:color="auto"/>
              <w:left w:val="single" w:sz="8" w:space="0" w:color="auto"/>
              <w:bottom w:val="single" w:sz="8" w:space="0" w:color="000000"/>
              <w:right w:val="single" w:sz="8" w:space="0" w:color="auto"/>
            </w:tcBorders>
            <w:vAlign w:val="center"/>
            <w:hideMark/>
          </w:tcPr>
          <w:p w:rsidR="00E80939" w:rsidRPr="00E80939" w:rsidRDefault="00E80939" w:rsidP="00CE4A5F">
            <w:pPr>
              <w:spacing w:after="0" w:line="240" w:lineRule="auto"/>
              <w:rPr>
                <w:rFonts w:ascii="Times New Roman" w:eastAsia="Times New Roman" w:hAnsi="Times New Roman" w:cs="Times New Roman"/>
                <w:bCs/>
                <w:color w:val="000000"/>
                <w:sz w:val="24"/>
                <w:szCs w:val="24"/>
                <w:lang w:eastAsia="id-ID"/>
              </w:rPr>
            </w:pPr>
          </w:p>
        </w:tc>
        <w:tc>
          <w:tcPr>
            <w:tcW w:w="1249"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ADF</w:t>
            </w:r>
          </w:p>
        </w:tc>
        <w:tc>
          <w:tcPr>
            <w:tcW w:w="1249"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PP</w:t>
            </w:r>
          </w:p>
        </w:tc>
        <w:tc>
          <w:tcPr>
            <w:tcW w:w="1478"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KPSS</w:t>
            </w:r>
          </w:p>
        </w:tc>
        <w:tc>
          <w:tcPr>
            <w:tcW w:w="1270"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ADF</w:t>
            </w:r>
          </w:p>
        </w:tc>
        <w:tc>
          <w:tcPr>
            <w:tcW w:w="1270"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PP</w:t>
            </w:r>
          </w:p>
        </w:tc>
        <w:tc>
          <w:tcPr>
            <w:tcW w:w="1564"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KPS</w:t>
            </w:r>
          </w:p>
        </w:tc>
      </w:tr>
      <w:tr w:rsidR="00E80939" w:rsidRPr="00E80939" w:rsidTr="000416AE">
        <w:trPr>
          <w:trHeight w:val="360"/>
        </w:trPr>
        <w:tc>
          <w:tcPr>
            <w:tcW w:w="1144" w:type="dxa"/>
            <w:tcBorders>
              <w:top w:val="nil"/>
              <w:left w:val="single" w:sz="8" w:space="0" w:color="auto"/>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JII</w:t>
            </w:r>
          </w:p>
        </w:tc>
        <w:tc>
          <w:tcPr>
            <w:tcW w:w="1249"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0.3611</w:t>
            </w:r>
          </w:p>
        </w:tc>
        <w:tc>
          <w:tcPr>
            <w:tcW w:w="1249"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0.3120</w:t>
            </w:r>
          </w:p>
        </w:tc>
        <w:tc>
          <w:tcPr>
            <w:tcW w:w="1478"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0.2603</w:t>
            </w:r>
          </w:p>
        </w:tc>
        <w:tc>
          <w:tcPr>
            <w:tcW w:w="1270"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0,0000***</w:t>
            </w:r>
          </w:p>
        </w:tc>
        <w:tc>
          <w:tcPr>
            <w:tcW w:w="1270" w:type="dxa"/>
            <w:tcBorders>
              <w:top w:val="nil"/>
              <w:left w:val="nil"/>
              <w:bottom w:val="single" w:sz="8" w:space="0" w:color="auto"/>
              <w:right w:val="single" w:sz="8" w:space="0" w:color="auto"/>
            </w:tcBorders>
            <w:shd w:val="clear" w:color="auto" w:fill="auto"/>
            <w:vAlign w:val="center"/>
            <w:hideMark/>
          </w:tcPr>
          <w:p w:rsidR="00E80939" w:rsidRPr="00E80939" w:rsidRDefault="00E80939" w:rsidP="00CE4A5F">
            <w:pPr>
              <w:spacing w:after="0" w:line="240" w:lineRule="auto"/>
              <w:jc w:val="both"/>
              <w:rPr>
                <w:rFonts w:ascii="Times New Roman" w:eastAsia="Times New Roman" w:hAnsi="Times New Roman" w:cs="Times New Roman"/>
                <w:bCs/>
                <w:color w:val="000000"/>
                <w:sz w:val="24"/>
                <w:szCs w:val="24"/>
                <w:lang w:eastAsia="id-ID"/>
              </w:rPr>
            </w:pPr>
            <w:r w:rsidRPr="00E80939">
              <w:rPr>
                <w:rFonts w:ascii="Times New Roman" w:eastAsia="Times New Roman" w:hAnsi="Times New Roman" w:cs="Times New Roman"/>
                <w:bCs/>
                <w:color w:val="000000"/>
                <w:sz w:val="24"/>
                <w:szCs w:val="24"/>
                <w:lang w:eastAsia="id-ID"/>
              </w:rPr>
              <w:t>0,0000***</w:t>
            </w:r>
          </w:p>
        </w:tc>
        <w:tc>
          <w:tcPr>
            <w:tcW w:w="1564" w:type="dxa"/>
            <w:tcBorders>
              <w:top w:val="nil"/>
              <w:left w:val="nil"/>
              <w:bottom w:val="single" w:sz="8" w:space="0" w:color="auto"/>
              <w:right w:val="single" w:sz="8" w:space="0" w:color="auto"/>
            </w:tcBorders>
            <w:shd w:val="clear" w:color="auto" w:fill="auto"/>
            <w:vAlign w:val="center"/>
            <w:hideMark/>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0.10653</w:t>
            </w:r>
            <w:r w:rsidR="00E80939" w:rsidRPr="00E80939">
              <w:rPr>
                <w:rFonts w:ascii="Times New Roman" w:eastAsia="Times New Roman" w:hAnsi="Times New Roman" w:cs="Times New Roman"/>
                <w:bCs/>
                <w:color w:val="000000"/>
                <w:sz w:val="24"/>
                <w:szCs w:val="24"/>
                <w:lang w:eastAsia="id-ID"/>
              </w:rPr>
              <w:t>***</w:t>
            </w:r>
          </w:p>
        </w:tc>
      </w:tr>
      <w:tr w:rsidR="00E80939" w:rsidRPr="00E80939" w:rsidTr="00C04033">
        <w:trPr>
          <w:trHeight w:val="330"/>
        </w:trPr>
        <w:tc>
          <w:tcPr>
            <w:tcW w:w="1144" w:type="dxa"/>
            <w:tcBorders>
              <w:top w:val="nil"/>
              <w:left w:val="single" w:sz="8" w:space="0" w:color="auto"/>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DJIM</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0,0535</w:t>
            </w:r>
            <w:r w:rsidR="009B3409">
              <w:rPr>
                <w:rFonts w:ascii="Times New Roman" w:eastAsia="Times New Roman" w:hAnsi="Times New Roman" w:cs="Times New Roman"/>
                <w:bCs/>
                <w:color w:val="000000"/>
                <w:sz w:val="24"/>
                <w:szCs w:val="24"/>
                <w:lang w:eastAsia="id-ID"/>
              </w:rPr>
              <w:t>*</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0,0535</w:t>
            </w:r>
            <w:r w:rsidR="009B3409">
              <w:rPr>
                <w:rFonts w:ascii="Times New Roman" w:eastAsia="Times New Roman" w:hAnsi="Times New Roman" w:cs="Times New Roman"/>
                <w:bCs/>
                <w:color w:val="000000"/>
                <w:sz w:val="24"/>
                <w:szCs w:val="24"/>
                <w:lang w:eastAsia="id-ID"/>
              </w:rPr>
              <w:t>*</w:t>
            </w:r>
          </w:p>
        </w:tc>
        <w:tc>
          <w:tcPr>
            <w:tcW w:w="1478" w:type="dxa"/>
            <w:tcBorders>
              <w:top w:val="nil"/>
              <w:left w:val="nil"/>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0,46325**</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564" w:type="dxa"/>
            <w:tcBorders>
              <w:top w:val="nil"/>
              <w:left w:val="nil"/>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0,08655***</w:t>
            </w:r>
          </w:p>
        </w:tc>
      </w:tr>
      <w:tr w:rsidR="00E80939" w:rsidRPr="00E80939" w:rsidTr="00C04033">
        <w:trPr>
          <w:trHeight w:val="405"/>
        </w:trPr>
        <w:tc>
          <w:tcPr>
            <w:tcW w:w="1144" w:type="dxa"/>
            <w:tcBorders>
              <w:top w:val="nil"/>
              <w:left w:val="single" w:sz="8" w:space="0" w:color="auto"/>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MHS</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F9093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0,1249</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127D49"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0,1364</w:t>
            </w:r>
          </w:p>
        </w:tc>
        <w:tc>
          <w:tcPr>
            <w:tcW w:w="1478"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0,30216</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127D49"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127D49"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564" w:type="dxa"/>
            <w:tcBorders>
              <w:top w:val="nil"/>
              <w:left w:val="nil"/>
              <w:bottom w:val="single" w:sz="8" w:space="0" w:color="auto"/>
              <w:right w:val="single" w:sz="8" w:space="0" w:color="auto"/>
            </w:tcBorders>
            <w:shd w:val="clear" w:color="auto" w:fill="auto"/>
            <w:vAlign w:val="center"/>
          </w:tcPr>
          <w:p w:rsidR="00E80939" w:rsidRPr="00E80939" w:rsidRDefault="00127D49"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0,22903***</w:t>
            </w:r>
          </w:p>
        </w:tc>
      </w:tr>
      <w:tr w:rsidR="00E80939" w:rsidRPr="00E80939" w:rsidTr="00C04033">
        <w:trPr>
          <w:trHeight w:val="330"/>
        </w:trPr>
        <w:tc>
          <w:tcPr>
            <w:tcW w:w="1144" w:type="dxa"/>
            <w:tcBorders>
              <w:top w:val="nil"/>
              <w:left w:val="single" w:sz="8" w:space="0" w:color="auto"/>
              <w:bottom w:val="single" w:sz="8" w:space="0" w:color="auto"/>
              <w:right w:val="single" w:sz="8" w:space="0" w:color="auto"/>
            </w:tcBorders>
            <w:shd w:val="clear" w:color="auto" w:fill="auto"/>
            <w:vAlign w:val="center"/>
          </w:tcPr>
          <w:p w:rsidR="00E80939" w:rsidRPr="00E80939" w:rsidRDefault="00127D49"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IPI</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9B3409"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0,4694</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9B3409"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0,0533*</w:t>
            </w:r>
          </w:p>
        </w:tc>
        <w:tc>
          <w:tcPr>
            <w:tcW w:w="1478"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1,01288***</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0,0001***</w:t>
            </w:r>
          </w:p>
        </w:tc>
        <w:tc>
          <w:tcPr>
            <w:tcW w:w="1564"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0,22366***</w:t>
            </w:r>
          </w:p>
        </w:tc>
      </w:tr>
      <w:tr w:rsidR="00E80939" w:rsidRPr="00E80939" w:rsidTr="00C04033">
        <w:trPr>
          <w:trHeight w:val="315"/>
        </w:trPr>
        <w:tc>
          <w:tcPr>
            <w:tcW w:w="1144" w:type="dxa"/>
            <w:tcBorders>
              <w:top w:val="nil"/>
              <w:left w:val="single" w:sz="8" w:space="0" w:color="auto"/>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OP</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0,2563</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0,2841</w:t>
            </w:r>
          </w:p>
        </w:tc>
        <w:tc>
          <w:tcPr>
            <w:tcW w:w="1478"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0,551071</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564"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0,16213***</w:t>
            </w:r>
          </w:p>
        </w:tc>
      </w:tr>
      <w:tr w:rsidR="00E80939" w:rsidRPr="00E80939" w:rsidTr="00C04033">
        <w:trPr>
          <w:trHeight w:val="330"/>
        </w:trPr>
        <w:tc>
          <w:tcPr>
            <w:tcW w:w="1144" w:type="dxa"/>
            <w:tcBorders>
              <w:top w:val="nil"/>
              <w:left w:val="single" w:sz="8" w:space="0" w:color="auto"/>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INF</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0,0221***</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0,0018***</w:t>
            </w:r>
          </w:p>
        </w:tc>
        <w:tc>
          <w:tcPr>
            <w:tcW w:w="1478"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0,53724**</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564"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0,25897***</w:t>
            </w:r>
          </w:p>
        </w:tc>
      </w:tr>
      <w:tr w:rsidR="00E80939" w:rsidRPr="00E80939" w:rsidTr="00C04033">
        <w:trPr>
          <w:trHeight w:val="330"/>
        </w:trPr>
        <w:tc>
          <w:tcPr>
            <w:tcW w:w="1144" w:type="dxa"/>
            <w:tcBorders>
              <w:top w:val="nil"/>
              <w:left w:val="single" w:sz="8" w:space="0" w:color="auto"/>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BIRATE</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0,7425</w:t>
            </w:r>
          </w:p>
        </w:tc>
        <w:tc>
          <w:tcPr>
            <w:tcW w:w="1249"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0,6191</w:t>
            </w:r>
          </w:p>
        </w:tc>
        <w:tc>
          <w:tcPr>
            <w:tcW w:w="1478" w:type="dxa"/>
            <w:tcBorders>
              <w:top w:val="nil"/>
              <w:left w:val="nil"/>
              <w:bottom w:val="single" w:sz="8" w:space="0" w:color="auto"/>
              <w:right w:val="single" w:sz="8" w:space="0" w:color="auto"/>
            </w:tcBorders>
            <w:shd w:val="clear" w:color="auto" w:fill="auto"/>
            <w:vAlign w:val="center"/>
          </w:tcPr>
          <w:p w:rsidR="00E80939" w:rsidRPr="00E80939" w:rsidRDefault="00866C8E"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0,22005</w:t>
            </w:r>
            <w:r w:rsidR="007A6B0B">
              <w:rPr>
                <w:rFonts w:ascii="Times New Roman" w:eastAsia="Times New Roman" w:hAnsi="Times New Roman" w:cs="Times New Roman"/>
                <w:bCs/>
                <w:color w:val="000000"/>
                <w:sz w:val="24"/>
                <w:szCs w:val="24"/>
                <w:lang w:eastAsia="id-ID"/>
              </w:rPr>
              <w:t>9</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7A6B0B"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270" w:type="dxa"/>
            <w:tcBorders>
              <w:top w:val="nil"/>
              <w:left w:val="nil"/>
              <w:bottom w:val="single" w:sz="8" w:space="0" w:color="auto"/>
              <w:right w:val="single" w:sz="8" w:space="0" w:color="auto"/>
            </w:tcBorders>
            <w:shd w:val="clear" w:color="auto" w:fill="auto"/>
            <w:vAlign w:val="center"/>
          </w:tcPr>
          <w:p w:rsidR="00E80939" w:rsidRPr="00E80939" w:rsidRDefault="007A6B0B"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0,0000***</w:t>
            </w:r>
          </w:p>
        </w:tc>
        <w:tc>
          <w:tcPr>
            <w:tcW w:w="1564" w:type="dxa"/>
            <w:tcBorders>
              <w:top w:val="nil"/>
              <w:left w:val="nil"/>
              <w:bottom w:val="single" w:sz="8" w:space="0" w:color="auto"/>
              <w:right w:val="single" w:sz="8" w:space="0" w:color="auto"/>
            </w:tcBorders>
            <w:shd w:val="clear" w:color="auto" w:fill="auto"/>
            <w:vAlign w:val="center"/>
          </w:tcPr>
          <w:p w:rsidR="00E80939" w:rsidRPr="00E80939" w:rsidRDefault="007A6B0B" w:rsidP="00CE4A5F">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0.34688***</w:t>
            </w:r>
          </w:p>
        </w:tc>
      </w:tr>
    </w:tbl>
    <w:bookmarkEnd w:id="0"/>
    <w:p w:rsidR="00E80939" w:rsidRPr="00A510F3" w:rsidRDefault="00E80939" w:rsidP="00E80939">
      <w:pPr>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Berdasar </w:t>
      </w:r>
      <w:r>
        <w:rPr>
          <w:rFonts w:ascii="Times New Roman" w:hAnsi="Times New Roman" w:cs="Times New Roman"/>
          <w:i/>
          <w:sz w:val="24"/>
          <w:szCs w:val="24"/>
        </w:rPr>
        <w:t xml:space="preserve">output </w:t>
      </w:r>
      <w:r>
        <w:rPr>
          <w:rFonts w:ascii="Times New Roman" w:hAnsi="Times New Roman" w:cs="Times New Roman"/>
          <w:sz w:val="24"/>
          <w:szCs w:val="24"/>
        </w:rPr>
        <w:t>tabel 4 dapat dilihat bahwa pada tingkat level hanya inflasi yang stasioner pada taraf 1%, 5% dan 10%, selebihnya stasioner pada tingkat 1st Difference pada taraf 1%, 5% dan 10%,.</w:t>
      </w:r>
      <w:r w:rsidR="00A510F3">
        <w:rPr>
          <w:rFonts w:ascii="Times New Roman" w:hAnsi="Times New Roman" w:cs="Times New Roman"/>
          <w:sz w:val="24"/>
          <w:szCs w:val="24"/>
        </w:rPr>
        <w:t xml:space="preserve"> Variabel pada ordo 1 ditolak dalam analisis VAR karena akan membuang informasi yang penting pada jangka panjang. Oleh karena itu VAR yang mensyaratkan stasioner pada level dikombinasikan dengan model </w:t>
      </w:r>
      <w:r w:rsidR="00A510F3">
        <w:rPr>
          <w:rFonts w:ascii="Times New Roman" w:hAnsi="Times New Roman" w:cs="Times New Roman"/>
          <w:i/>
          <w:sz w:val="24"/>
          <w:szCs w:val="24"/>
        </w:rPr>
        <w:t>error correction</w:t>
      </w:r>
      <w:r w:rsidR="00A510F3">
        <w:rPr>
          <w:rFonts w:ascii="Times New Roman" w:hAnsi="Times New Roman" w:cs="Times New Roman"/>
          <w:sz w:val="24"/>
          <w:szCs w:val="24"/>
        </w:rPr>
        <w:t xml:space="preserve"> yang disebut dengan VECM </w:t>
      </w:r>
      <w:r w:rsidR="00A510F3">
        <w:rPr>
          <w:rFonts w:ascii="Times New Roman" w:hAnsi="Times New Roman" w:cs="Times New Roman"/>
          <w:sz w:val="24"/>
          <w:szCs w:val="24"/>
        </w:rPr>
        <w:fldChar w:fldCharType="begin" w:fldLock="1"/>
      </w:r>
      <w:r w:rsidR="00A510F3">
        <w:rPr>
          <w:rFonts w:ascii="Times New Roman" w:hAnsi="Times New Roman" w:cs="Times New Roman"/>
          <w:sz w:val="24"/>
          <w:szCs w:val="24"/>
        </w:rPr>
        <w:instrText>ADDIN CSL_CITATION {"citationItems":[{"id":"ITEM-1","itemData":{"abstract":"Pertumbuhan pasar modal syariah di Indonesia terus menunjukkan kinerja yang positif, hal ini ditunjukkan dengan semakin besarnya nilai kapitalisasi serta minat investor dalam berinvestasi di pasar modal syariah. Tujuan penelitian ini adalah menganalisis secara empiris pengaruh jangka pendek dan jangka panjang variabel makroekonomi terhadap Jakarta Islamic Indeks (JII) serta menganalisis kecepatan respon Jakarta Islamic Indeks (JII) terhadap guncangan makroekonomi pada periode Januari 2011 – Desember 2016. Variabel makroekonomi yang digunakan antara lain inflasi, suku bunga bank Indonesia, nilai tukar, dan harga minyak dunia. Metode analisis menggunakan Vector Error Correction Model (VECM) dengan innovation accounting berupa Impulse Response Function (IRF) dan Forecasting Error Variance Decomposition (FEVD) dari data agregat Jakarta Islamic Indeks (JII). Hasil penelitian ini menunjukkan bahwa Guncangan variabel inflasi direspon negatif oleh JII, sedangkan variabel, suku bunga bank Indonesia, nilai tukar tukar, dan harga minyak dunia direspon positif oleh JII. Penelitian ini juga mengungkapkan bahwa guncangan yang paling cepat direspon oleh JII adalah variabel suku bunga bank Indonesia (15) diikuti variabel nilai tukar (16), inflasi (17), dan harga minyak dunia(17).","author":[{"dropping-particle":"","family":"Pantas","given":"Prabawa E","non-dropping-particle":"","parse-names":false,"suffix":""}],"container-title":"CAKRAWALA","id":"ITEM-1","issue":"1","issued":{"date-parts":[["2017"]]},"page":"28-43","title":"Guncangan Variabel Makroekonomi Terhadap Jakarta Islamic Index (JII)","type":"article-journal","volume":"12"},"uris":["http://www.mendeley.com/documents/?uuid=8cc1543b-203b-4734-8206-eb40b0703448"]}],"mendeley":{"formattedCitation":"(Pantas, 2017)","plainTextFormattedCitation":"(Pantas, 2017)","previouslyFormattedCitation":"(Pantas, 2017)"},"properties":{"noteIndex":0},"schema":"https://github.com/citation-style-language/schema/raw/master/csl-citation.json"}</w:instrText>
      </w:r>
      <w:r w:rsidR="00A510F3">
        <w:rPr>
          <w:rFonts w:ascii="Times New Roman" w:hAnsi="Times New Roman" w:cs="Times New Roman"/>
          <w:sz w:val="24"/>
          <w:szCs w:val="24"/>
        </w:rPr>
        <w:fldChar w:fldCharType="separate"/>
      </w:r>
      <w:r w:rsidR="00A510F3" w:rsidRPr="00A510F3">
        <w:rPr>
          <w:rFonts w:ascii="Times New Roman" w:hAnsi="Times New Roman" w:cs="Times New Roman"/>
          <w:noProof/>
          <w:sz w:val="24"/>
          <w:szCs w:val="24"/>
        </w:rPr>
        <w:t>(Pantas, 2017)</w:t>
      </w:r>
      <w:r w:rsidR="00A510F3">
        <w:rPr>
          <w:rFonts w:ascii="Times New Roman" w:hAnsi="Times New Roman" w:cs="Times New Roman"/>
          <w:sz w:val="24"/>
          <w:szCs w:val="24"/>
        </w:rPr>
        <w:fldChar w:fldCharType="end"/>
      </w:r>
      <w:r w:rsidR="00A510F3">
        <w:rPr>
          <w:rFonts w:ascii="Times New Roman" w:hAnsi="Times New Roman" w:cs="Times New Roman"/>
          <w:sz w:val="24"/>
          <w:szCs w:val="24"/>
        </w:rPr>
        <w:t>.</w:t>
      </w:r>
    </w:p>
    <w:p w:rsidR="004A73CF" w:rsidRDefault="00A62750" w:rsidP="00A62750">
      <w:pPr>
        <w:tabs>
          <w:tab w:val="left" w:pos="2160"/>
        </w:tabs>
        <w:spacing w:after="0" w:line="240" w:lineRule="auto"/>
        <w:ind w:left="284" w:right="-23"/>
        <w:jc w:val="both"/>
        <w:rPr>
          <w:rFonts w:ascii="Times New Roman" w:hAnsi="Times New Roman" w:cs="Times New Roman"/>
          <w:sz w:val="24"/>
          <w:szCs w:val="24"/>
        </w:rPr>
      </w:pPr>
      <w:r>
        <w:rPr>
          <w:rFonts w:ascii="Times New Roman" w:hAnsi="Times New Roman" w:cs="Times New Roman"/>
          <w:sz w:val="24"/>
          <w:szCs w:val="24"/>
        </w:rPr>
        <w:tab/>
      </w:r>
    </w:p>
    <w:p w:rsidR="004A73CF" w:rsidRDefault="004A73CF" w:rsidP="004A73CF">
      <w:pPr>
        <w:spacing w:after="0" w:line="240" w:lineRule="auto"/>
        <w:ind w:left="284" w:right="-23"/>
        <w:jc w:val="both"/>
        <w:rPr>
          <w:rFonts w:ascii="Times New Roman" w:hAnsi="Times New Roman" w:cs="Times New Roman"/>
          <w:b/>
          <w:sz w:val="24"/>
          <w:szCs w:val="24"/>
        </w:rPr>
      </w:pPr>
      <w:r>
        <w:rPr>
          <w:rFonts w:ascii="Times New Roman" w:hAnsi="Times New Roman" w:cs="Times New Roman"/>
          <w:b/>
          <w:sz w:val="24"/>
          <w:szCs w:val="24"/>
        </w:rPr>
        <w:t>Uji Lag Optimal</w:t>
      </w:r>
    </w:p>
    <w:p w:rsidR="00A510F3" w:rsidRPr="00A510F3" w:rsidRDefault="00A510F3" w:rsidP="00A510F3">
      <w:pPr>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Lag optimal sangat penting untuk ditentukan karena dalam pengujian VAR. Lag optimal dari variabel endogen merupakan variabel eksogen dalam penelitian. </w:t>
      </w:r>
      <w:r>
        <w:rPr>
          <w:rFonts w:ascii="Times New Roman" w:hAnsi="Times New Roman" w:cs="Times New Roman"/>
          <w:sz w:val="24"/>
          <w:szCs w:val="24"/>
        </w:rPr>
        <w:fldChar w:fldCharType="begin" w:fldLock="1"/>
      </w:r>
      <w:r w:rsidR="008476B1">
        <w:rPr>
          <w:rFonts w:ascii="Times New Roman" w:hAnsi="Times New Roman" w:cs="Times New Roman"/>
          <w:sz w:val="24"/>
          <w:szCs w:val="24"/>
        </w:rPr>
        <w:instrText>ADDIN CSL_CITATION {"citationItems":[{"id":"ITEM-1","itemData":{"author":[{"dropping-particle":"","family":"Enders","given":"W","non-dropping-particle":"","parse-names":false,"suffix":""}],"edition":"2nd","id":"ITEM-1","issued":{"date-parts":[["2004"]]},"number-of-pages":"1-340","publisher":"John Wiley &amp; Sons Inc.","publisher-place":"New York","title":"Applied Econometric Time Series","type":"book"},"uris":["http://www.mendeley.com/documents/?uuid=efc284eb-34dd-47ec-995e-fd89e2147026"]}],"mendeley":{"formattedCitation":"(Enders, 2004)","plainTextFormattedCitation":"(Enders, 2004)","previouslyFormattedCitation":"(Enders, 2004)"},"properties":{"noteIndex":0},"schema":"https://github.com/citation-style-language/schema/raw/master/csl-citation.json"}</w:instrText>
      </w:r>
      <w:r>
        <w:rPr>
          <w:rFonts w:ascii="Times New Roman" w:hAnsi="Times New Roman" w:cs="Times New Roman"/>
          <w:sz w:val="24"/>
          <w:szCs w:val="24"/>
        </w:rPr>
        <w:fldChar w:fldCharType="separate"/>
      </w:r>
      <w:r w:rsidRPr="00A510F3">
        <w:rPr>
          <w:rFonts w:ascii="Times New Roman" w:hAnsi="Times New Roman" w:cs="Times New Roman"/>
          <w:noProof/>
          <w:sz w:val="24"/>
          <w:szCs w:val="24"/>
        </w:rPr>
        <w:t>(Enders, 2004)</w:t>
      </w:r>
      <w:r>
        <w:rPr>
          <w:rFonts w:ascii="Times New Roman" w:hAnsi="Times New Roman" w:cs="Times New Roman"/>
          <w:sz w:val="24"/>
          <w:szCs w:val="24"/>
        </w:rPr>
        <w:fldChar w:fldCharType="end"/>
      </w:r>
      <w:r>
        <w:rPr>
          <w:rFonts w:ascii="Times New Roman" w:hAnsi="Times New Roman" w:cs="Times New Roman"/>
          <w:sz w:val="24"/>
          <w:szCs w:val="24"/>
        </w:rPr>
        <w:t xml:space="preserve">. Pengujian lag optimal dalam VAR akan menghilangkan pengaruh </w:t>
      </w:r>
      <w:r>
        <w:rPr>
          <w:rFonts w:ascii="Times New Roman" w:hAnsi="Times New Roman" w:cs="Times New Roman"/>
          <w:sz w:val="24"/>
          <w:szCs w:val="24"/>
        </w:rPr>
        <w:lastRenderedPageBreak/>
        <w:t>autokorelasi yang biasa terdapat pada data runtut waktu.</w:t>
      </w:r>
      <w:r w:rsidR="007D283B">
        <w:rPr>
          <w:rFonts w:ascii="Times New Roman" w:hAnsi="Times New Roman" w:cs="Times New Roman"/>
          <w:sz w:val="24"/>
          <w:szCs w:val="24"/>
        </w:rPr>
        <w:t xml:space="preserve"> Uji lag optimal dapat dilihat dengan nilai dari AIC dan SC yang paling kecil.</w:t>
      </w:r>
    </w:p>
    <w:p w:rsidR="00CE4A5F" w:rsidRDefault="00CE4A5F" w:rsidP="00CE4A5F">
      <w:pPr>
        <w:spacing w:after="0" w:line="240" w:lineRule="auto"/>
        <w:ind w:left="284" w:right="-23" w:firstLine="567"/>
        <w:jc w:val="center"/>
        <w:rPr>
          <w:rFonts w:ascii="Times New Roman" w:hAnsi="Times New Roman" w:cs="Times New Roman"/>
          <w:sz w:val="24"/>
          <w:szCs w:val="24"/>
        </w:rPr>
      </w:pPr>
      <w:r>
        <w:rPr>
          <w:rFonts w:ascii="Times New Roman" w:hAnsi="Times New Roman" w:cs="Times New Roman"/>
          <w:sz w:val="24"/>
          <w:szCs w:val="24"/>
        </w:rPr>
        <w:t>Tabel 5. Uji Lag Optimal</w:t>
      </w:r>
    </w:p>
    <w:tbl>
      <w:tblPr>
        <w:tblW w:w="0" w:type="auto"/>
        <w:jc w:val="center"/>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2143"/>
      </w:tblGrid>
      <w:tr w:rsidR="007A6B0B" w:rsidTr="007A6B0B">
        <w:trPr>
          <w:trHeight w:val="225"/>
          <w:jc w:val="center"/>
        </w:trPr>
        <w:tc>
          <w:tcPr>
            <w:tcW w:w="2240"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AIC</w:t>
            </w:r>
          </w:p>
        </w:tc>
        <w:tc>
          <w:tcPr>
            <w:tcW w:w="2143"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SC</w:t>
            </w:r>
          </w:p>
        </w:tc>
      </w:tr>
      <w:tr w:rsidR="007A6B0B" w:rsidTr="007A6B0B">
        <w:trPr>
          <w:trHeight w:val="225"/>
          <w:jc w:val="center"/>
        </w:trPr>
        <w:tc>
          <w:tcPr>
            <w:tcW w:w="2240"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 44.38050</w:t>
            </w:r>
          </w:p>
        </w:tc>
        <w:tc>
          <w:tcPr>
            <w:tcW w:w="2143"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  46.80475*</w:t>
            </w:r>
          </w:p>
        </w:tc>
      </w:tr>
      <w:tr w:rsidR="007A6B0B" w:rsidTr="007A6B0B">
        <w:trPr>
          <w:trHeight w:val="225"/>
          <w:jc w:val="center"/>
        </w:trPr>
        <w:tc>
          <w:tcPr>
            <w:tcW w:w="2240"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 44.52148</w:t>
            </w:r>
          </w:p>
        </w:tc>
        <w:tc>
          <w:tcPr>
            <w:tcW w:w="2143"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 49.36998</w:t>
            </w:r>
          </w:p>
        </w:tc>
      </w:tr>
      <w:tr w:rsidR="007A6B0B" w:rsidTr="007A6B0B">
        <w:trPr>
          <w:trHeight w:val="225"/>
          <w:jc w:val="center"/>
        </w:trPr>
        <w:tc>
          <w:tcPr>
            <w:tcW w:w="2240"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 44.21825</w:t>
            </w:r>
          </w:p>
        </w:tc>
        <w:tc>
          <w:tcPr>
            <w:tcW w:w="2143"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 51.49101</w:t>
            </w:r>
          </w:p>
        </w:tc>
      </w:tr>
      <w:tr w:rsidR="007A6B0B" w:rsidTr="007A6B0B">
        <w:trPr>
          <w:trHeight w:val="225"/>
          <w:jc w:val="center"/>
        </w:trPr>
        <w:tc>
          <w:tcPr>
            <w:tcW w:w="2240"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  41.83202*</w:t>
            </w:r>
          </w:p>
        </w:tc>
        <w:tc>
          <w:tcPr>
            <w:tcW w:w="2143" w:type="dxa"/>
            <w:vAlign w:val="bottom"/>
          </w:tcPr>
          <w:p w:rsidR="007A6B0B" w:rsidRPr="007A6B0B" w:rsidRDefault="007A6B0B" w:rsidP="007A6B0B">
            <w:pPr>
              <w:autoSpaceDE w:val="0"/>
              <w:autoSpaceDN w:val="0"/>
              <w:adjustRightInd w:val="0"/>
              <w:spacing w:after="0" w:line="240" w:lineRule="auto"/>
              <w:jc w:val="center"/>
              <w:rPr>
                <w:rFonts w:ascii="Times New Roman" w:hAnsi="Times New Roman" w:cs="Times New Roman"/>
                <w:color w:val="000000"/>
                <w:sz w:val="24"/>
                <w:szCs w:val="24"/>
              </w:rPr>
            </w:pPr>
            <w:r w:rsidRPr="007A6B0B">
              <w:rPr>
                <w:rFonts w:ascii="Times New Roman" w:hAnsi="Times New Roman" w:cs="Times New Roman"/>
                <w:color w:val="000000"/>
                <w:sz w:val="24"/>
                <w:szCs w:val="24"/>
              </w:rPr>
              <w:t> 51.52902</w:t>
            </w:r>
          </w:p>
        </w:tc>
      </w:tr>
    </w:tbl>
    <w:p w:rsidR="00453F0D" w:rsidRDefault="00453F0D" w:rsidP="00453F0D">
      <w:pPr>
        <w:spacing w:after="0" w:line="240" w:lineRule="auto"/>
        <w:ind w:left="284" w:right="-23"/>
        <w:jc w:val="both"/>
        <w:rPr>
          <w:rFonts w:ascii="Times New Roman" w:hAnsi="Times New Roman" w:cs="Times New Roman"/>
          <w:sz w:val="24"/>
          <w:szCs w:val="24"/>
        </w:rPr>
      </w:pPr>
    </w:p>
    <w:p w:rsidR="00CE4A5F" w:rsidRDefault="007D283B" w:rsidP="00453F0D">
      <w:pPr>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Berdasar </w:t>
      </w:r>
      <w:r>
        <w:rPr>
          <w:rFonts w:ascii="Times New Roman" w:hAnsi="Times New Roman" w:cs="Times New Roman"/>
          <w:i/>
          <w:sz w:val="24"/>
          <w:szCs w:val="24"/>
        </w:rPr>
        <w:t xml:space="preserve">output </w:t>
      </w:r>
      <w:r>
        <w:rPr>
          <w:rFonts w:ascii="Times New Roman" w:hAnsi="Times New Roman" w:cs="Times New Roman"/>
          <w:sz w:val="24"/>
          <w:szCs w:val="24"/>
        </w:rPr>
        <w:t>dari Tabel 5, ditunjukkan dengan tanda bintang (*) merupakan nilai AIC dan SC terkecil. Nila</w:t>
      </w:r>
      <w:r w:rsidR="007164EA">
        <w:rPr>
          <w:rFonts w:ascii="Times New Roman" w:hAnsi="Times New Roman" w:cs="Times New Roman"/>
          <w:sz w:val="24"/>
          <w:szCs w:val="24"/>
        </w:rPr>
        <w:t>i AIC terkecil berada pada lag 4</w:t>
      </w:r>
      <w:r>
        <w:rPr>
          <w:rFonts w:ascii="Times New Roman" w:hAnsi="Times New Roman" w:cs="Times New Roman"/>
          <w:sz w:val="24"/>
          <w:szCs w:val="24"/>
        </w:rPr>
        <w:t xml:space="preserve"> dan niliai SC terkecil berada pada lag 1. Hal ini menunjukkan bahwa model terbaik untuk mengestimasi </w:t>
      </w:r>
      <w:r w:rsidR="007164EA">
        <w:rPr>
          <w:rFonts w:ascii="Times New Roman" w:hAnsi="Times New Roman" w:cs="Times New Roman"/>
          <w:sz w:val="24"/>
          <w:szCs w:val="24"/>
        </w:rPr>
        <w:t>VECM adalah VECM (1) dan VECM (4</w:t>
      </w:r>
      <w:r>
        <w:rPr>
          <w:rFonts w:ascii="Times New Roman" w:hAnsi="Times New Roman" w:cs="Times New Roman"/>
          <w:sz w:val="24"/>
          <w:szCs w:val="24"/>
        </w:rPr>
        <w:t>). Model VECM terbaik dalam pe</w:t>
      </w:r>
      <w:r w:rsidR="007164EA">
        <w:rPr>
          <w:rFonts w:ascii="Times New Roman" w:hAnsi="Times New Roman" w:cs="Times New Roman"/>
          <w:sz w:val="24"/>
          <w:szCs w:val="24"/>
        </w:rPr>
        <w:t>nelitian ini menggunakan VECM (4</w:t>
      </w:r>
      <w:r>
        <w:rPr>
          <w:rFonts w:ascii="Times New Roman" w:hAnsi="Times New Roman" w:cs="Times New Roman"/>
          <w:sz w:val="24"/>
          <w:szCs w:val="24"/>
        </w:rPr>
        <w:t>) yang dikurangi 1 karena sudah terde</w:t>
      </w:r>
      <w:r w:rsidR="007164EA">
        <w:rPr>
          <w:rFonts w:ascii="Times New Roman" w:hAnsi="Times New Roman" w:cs="Times New Roman"/>
          <w:sz w:val="24"/>
          <w:szCs w:val="24"/>
        </w:rPr>
        <w:t>feriansi satu kali yaitu VECM (3</w:t>
      </w:r>
      <w:r>
        <w:rPr>
          <w:rFonts w:ascii="Times New Roman" w:hAnsi="Times New Roman" w:cs="Times New Roman"/>
          <w:sz w:val="24"/>
          <w:szCs w:val="24"/>
        </w:rPr>
        <w:t>).</w:t>
      </w:r>
    </w:p>
    <w:p w:rsidR="007D283B" w:rsidRPr="007D283B" w:rsidRDefault="007D283B" w:rsidP="00726F92">
      <w:pPr>
        <w:spacing w:after="0" w:line="240" w:lineRule="auto"/>
        <w:ind w:left="360" w:right="-23" w:firstLine="491"/>
        <w:jc w:val="both"/>
        <w:rPr>
          <w:rFonts w:ascii="Times New Roman" w:hAnsi="Times New Roman" w:cs="Times New Roman"/>
          <w:sz w:val="24"/>
          <w:szCs w:val="24"/>
        </w:rPr>
      </w:pPr>
    </w:p>
    <w:p w:rsidR="00222AA4" w:rsidRDefault="00222AA4" w:rsidP="00CE4A5F">
      <w:pPr>
        <w:spacing w:after="0" w:line="240" w:lineRule="auto"/>
        <w:ind w:left="360" w:right="-23"/>
        <w:jc w:val="both"/>
        <w:rPr>
          <w:rFonts w:ascii="Times New Roman" w:hAnsi="Times New Roman" w:cs="Times New Roman"/>
          <w:b/>
          <w:sz w:val="24"/>
          <w:szCs w:val="24"/>
        </w:rPr>
      </w:pPr>
      <w:r>
        <w:rPr>
          <w:rFonts w:ascii="Times New Roman" w:hAnsi="Times New Roman" w:cs="Times New Roman"/>
          <w:b/>
          <w:sz w:val="24"/>
          <w:szCs w:val="24"/>
        </w:rPr>
        <w:t>Uji Kausalitas Granger</w:t>
      </w:r>
    </w:p>
    <w:p w:rsidR="009C23EB" w:rsidRPr="009C23EB" w:rsidRDefault="009C23EB" w:rsidP="009C23EB">
      <w:pPr>
        <w:spacing w:after="0" w:line="240" w:lineRule="auto"/>
        <w:ind w:left="360" w:right="-23" w:firstLine="491"/>
        <w:jc w:val="both"/>
        <w:rPr>
          <w:rFonts w:ascii="Times New Roman" w:hAnsi="Times New Roman" w:cs="Times New Roman"/>
          <w:sz w:val="24"/>
          <w:szCs w:val="24"/>
        </w:rPr>
      </w:pPr>
      <w:r>
        <w:rPr>
          <w:rFonts w:ascii="Times New Roman" w:hAnsi="Times New Roman" w:cs="Times New Roman"/>
          <w:sz w:val="24"/>
          <w:szCs w:val="24"/>
        </w:rPr>
        <w:t xml:space="preserve">Uji kausalitas granger bertujuan untuk mendeteksi apakah terdapat hubungan timbal balik antar variabel endogen dan eksogen. Variabel yang mempunyai hubungan timbal balik atau dua arah pada uji kausalitas granger dapat ditunjukkan melalui nilai probabilitas. Jika nilai p  &gt; dari derajat 5% maka antara variabel endogen dan variabel eksogen </w:t>
      </w:r>
      <w:r w:rsidR="00990691">
        <w:rPr>
          <w:rFonts w:ascii="Times New Roman" w:hAnsi="Times New Roman" w:cs="Times New Roman"/>
          <w:sz w:val="24"/>
          <w:szCs w:val="24"/>
        </w:rPr>
        <w:t xml:space="preserve">tidak </w:t>
      </w:r>
      <w:r>
        <w:rPr>
          <w:rFonts w:ascii="Times New Roman" w:hAnsi="Times New Roman" w:cs="Times New Roman"/>
          <w:sz w:val="24"/>
          <w:szCs w:val="24"/>
        </w:rPr>
        <w:t>terdapat hubungan timbal balik</w:t>
      </w:r>
      <w:r w:rsidR="00990691">
        <w:rPr>
          <w:rFonts w:ascii="Times New Roman" w:hAnsi="Times New Roman" w:cs="Times New Roman"/>
          <w:sz w:val="24"/>
          <w:szCs w:val="24"/>
        </w:rPr>
        <w:t xml:space="preserve"> (H0 diterima)</w:t>
      </w:r>
      <w:r>
        <w:rPr>
          <w:rFonts w:ascii="Times New Roman" w:hAnsi="Times New Roman" w:cs="Times New Roman"/>
          <w:sz w:val="24"/>
          <w:szCs w:val="24"/>
        </w:rPr>
        <w:t xml:space="preserve">. Jika nilai p &lt; </w:t>
      </w:r>
      <w:r w:rsidR="00990691">
        <w:rPr>
          <w:rFonts w:ascii="Times New Roman" w:hAnsi="Times New Roman" w:cs="Times New Roman"/>
          <w:sz w:val="24"/>
          <w:szCs w:val="24"/>
        </w:rPr>
        <w:t>derajat 5% maka terdapat maka terdapat hubungan timbal balik antar variabel endogen dan eksogen (H1) diterima. Hasil uji kausalitas granger dapat dilihat dalam tabel berikut:</w:t>
      </w:r>
    </w:p>
    <w:p w:rsidR="00222AA4" w:rsidRDefault="00222AA4" w:rsidP="00222AA4">
      <w:pPr>
        <w:spacing w:after="0" w:line="240" w:lineRule="auto"/>
        <w:ind w:right="-23"/>
        <w:jc w:val="center"/>
        <w:rPr>
          <w:rFonts w:ascii="Times New Roman" w:hAnsi="Times New Roman" w:cs="Times New Roman"/>
          <w:sz w:val="24"/>
          <w:szCs w:val="24"/>
        </w:rPr>
      </w:pPr>
      <w:r>
        <w:rPr>
          <w:rFonts w:ascii="Times New Roman" w:hAnsi="Times New Roman" w:cs="Times New Roman"/>
          <w:sz w:val="24"/>
          <w:szCs w:val="24"/>
        </w:rPr>
        <w:t>Tabel 6. Uji Kausalitas Granger</w:t>
      </w:r>
    </w:p>
    <w:p w:rsidR="00453F0D" w:rsidRDefault="00453F0D" w:rsidP="00453F0D">
      <w:pPr>
        <w:autoSpaceDE w:val="0"/>
        <w:autoSpaceDN w:val="0"/>
        <w:adjustRightInd w:val="0"/>
        <w:spacing w:after="0" w:line="240" w:lineRule="auto"/>
        <w:rPr>
          <w:rFonts w:ascii="Arial" w:hAnsi="Arial" w:cs="Arial"/>
          <w:sz w:val="18"/>
          <w:szCs w:val="18"/>
        </w:rPr>
      </w:pPr>
    </w:p>
    <w:tbl>
      <w:tblPr>
        <w:tblW w:w="0" w:type="auto"/>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12"/>
        <w:gridCol w:w="788"/>
        <w:gridCol w:w="997"/>
        <w:gridCol w:w="893"/>
      </w:tblGrid>
      <w:tr w:rsidR="00453F0D" w:rsidTr="00453F0D">
        <w:trPr>
          <w:trHeight w:val="225"/>
          <w:jc w:val="center"/>
        </w:trPr>
        <w:tc>
          <w:tcPr>
            <w:tcW w:w="4012" w:type="dxa"/>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Null Hypothesis:</w:t>
            </w: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Obs</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F-Statistic</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453F0D" w:rsidTr="00453F0D">
        <w:trPr>
          <w:trHeight w:hRule="exact" w:val="90"/>
          <w:jc w:val="center"/>
        </w:trPr>
        <w:tc>
          <w:tcPr>
            <w:tcW w:w="4012"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893"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r>
      <w:tr w:rsidR="00453F0D" w:rsidTr="00453F0D">
        <w:trPr>
          <w:trHeight w:val="225"/>
          <w:jc w:val="center"/>
        </w:trPr>
        <w:tc>
          <w:tcPr>
            <w:tcW w:w="4012" w:type="dxa"/>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DJIM does not Granger Cause JII</w:t>
            </w: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54</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1.65680</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0.2013</w:t>
            </w:r>
          </w:p>
        </w:tc>
      </w:tr>
      <w:tr w:rsidR="00453F0D" w:rsidTr="00453F0D">
        <w:trPr>
          <w:trHeight w:val="225"/>
          <w:jc w:val="center"/>
        </w:trPr>
        <w:tc>
          <w:tcPr>
            <w:tcW w:w="4800" w:type="dxa"/>
            <w:gridSpan w:val="2"/>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JII does not Granger Cause DJIM</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0.16300</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0.8500</w:t>
            </w:r>
          </w:p>
        </w:tc>
      </w:tr>
      <w:tr w:rsidR="00453F0D" w:rsidTr="00453F0D">
        <w:trPr>
          <w:trHeight w:hRule="exact" w:val="90"/>
          <w:jc w:val="center"/>
        </w:trPr>
        <w:tc>
          <w:tcPr>
            <w:tcW w:w="4012"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893"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r>
      <w:tr w:rsidR="00453F0D" w:rsidTr="00453F0D">
        <w:trPr>
          <w:trHeight w:val="225"/>
          <w:jc w:val="center"/>
        </w:trPr>
        <w:tc>
          <w:tcPr>
            <w:tcW w:w="4012" w:type="dxa"/>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MHS does not Granger Cause JII</w:t>
            </w: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54</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0.19834</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0.8207</w:t>
            </w:r>
          </w:p>
        </w:tc>
      </w:tr>
      <w:tr w:rsidR="00453F0D" w:rsidTr="00453F0D">
        <w:trPr>
          <w:trHeight w:val="225"/>
          <w:jc w:val="center"/>
        </w:trPr>
        <w:tc>
          <w:tcPr>
            <w:tcW w:w="4800" w:type="dxa"/>
            <w:gridSpan w:val="2"/>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JII does not Granger Cause MHS</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0.58946</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0.5585</w:t>
            </w:r>
          </w:p>
        </w:tc>
      </w:tr>
      <w:tr w:rsidR="00453F0D" w:rsidTr="00453F0D">
        <w:trPr>
          <w:trHeight w:hRule="exact" w:val="90"/>
          <w:jc w:val="center"/>
        </w:trPr>
        <w:tc>
          <w:tcPr>
            <w:tcW w:w="4012"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893"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r>
      <w:tr w:rsidR="00453F0D" w:rsidTr="00453F0D">
        <w:trPr>
          <w:trHeight w:val="225"/>
          <w:jc w:val="center"/>
        </w:trPr>
        <w:tc>
          <w:tcPr>
            <w:tcW w:w="4012" w:type="dxa"/>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IP does not Granger Cause JII</w:t>
            </w: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54</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0.00472</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0.9953</w:t>
            </w:r>
          </w:p>
        </w:tc>
      </w:tr>
      <w:tr w:rsidR="00453F0D" w:rsidTr="00453F0D">
        <w:trPr>
          <w:trHeight w:val="225"/>
          <w:jc w:val="center"/>
        </w:trPr>
        <w:tc>
          <w:tcPr>
            <w:tcW w:w="4800" w:type="dxa"/>
            <w:gridSpan w:val="2"/>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JII does not Granger Cause IP</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0.18178</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0.8343</w:t>
            </w:r>
          </w:p>
        </w:tc>
      </w:tr>
      <w:tr w:rsidR="00453F0D" w:rsidTr="00453F0D">
        <w:trPr>
          <w:trHeight w:hRule="exact" w:val="90"/>
          <w:jc w:val="center"/>
        </w:trPr>
        <w:tc>
          <w:tcPr>
            <w:tcW w:w="4012"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893"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r>
      <w:tr w:rsidR="00453F0D" w:rsidTr="00453F0D">
        <w:trPr>
          <w:trHeight w:val="225"/>
          <w:jc w:val="center"/>
        </w:trPr>
        <w:tc>
          <w:tcPr>
            <w:tcW w:w="4012" w:type="dxa"/>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OP does not Granger Cause JII</w:t>
            </w: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54</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1.86566</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0.1656</w:t>
            </w:r>
          </w:p>
        </w:tc>
      </w:tr>
      <w:tr w:rsidR="00453F0D" w:rsidTr="00453F0D">
        <w:trPr>
          <w:trHeight w:val="225"/>
          <w:jc w:val="center"/>
        </w:trPr>
        <w:tc>
          <w:tcPr>
            <w:tcW w:w="4800" w:type="dxa"/>
            <w:gridSpan w:val="2"/>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JII does not Granger Cause OP</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2.04517</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0.1403</w:t>
            </w:r>
          </w:p>
        </w:tc>
      </w:tr>
      <w:tr w:rsidR="00453F0D" w:rsidTr="00453F0D">
        <w:trPr>
          <w:trHeight w:hRule="exact" w:val="90"/>
          <w:jc w:val="center"/>
        </w:trPr>
        <w:tc>
          <w:tcPr>
            <w:tcW w:w="4012"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893"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r>
      <w:tr w:rsidR="00453F0D" w:rsidTr="00453F0D">
        <w:trPr>
          <w:trHeight w:val="225"/>
          <w:jc w:val="center"/>
        </w:trPr>
        <w:tc>
          <w:tcPr>
            <w:tcW w:w="4012" w:type="dxa"/>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INF does not Granger Cause JII</w:t>
            </w: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54</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1.91964</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0.1575</w:t>
            </w:r>
          </w:p>
        </w:tc>
      </w:tr>
      <w:tr w:rsidR="00453F0D" w:rsidTr="00453F0D">
        <w:trPr>
          <w:trHeight w:val="225"/>
          <w:jc w:val="center"/>
        </w:trPr>
        <w:tc>
          <w:tcPr>
            <w:tcW w:w="4800" w:type="dxa"/>
            <w:gridSpan w:val="2"/>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JII does not Granger Cause INF</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0.77385</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0.4668</w:t>
            </w:r>
          </w:p>
        </w:tc>
      </w:tr>
      <w:tr w:rsidR="00453F0D" w:rsidTr="00453F0D">
        <w:trPr>
          <w:trHeight w:hRule="exact" w:val="90"/>
          <w:jc w:val="center"/>
        </w:trPr>
        <w:tc>
          <w:tcPr>
            <w:tcW w:w="4012"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893"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r>
      <w:tr w:rsidR="00453F0D" w:rsidTr="00453F0D">
        <w:trPr>
          <w:trHeight w:val="225"/>
          <w:jc w:val="center"/>
        </w:trPr>
        <w:tc>
          <w:tcPr>
            <w:tcW w:w="4012" w:type="dxa"/>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BIRATE does not Granger Cause JII</w:t>
            </w: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54</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1.77131</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0.1808</w:t>
            </w:r>
          </w:p>
        </w:tc>
      </w:tr>
      <w:tr w:rsidR="00453F0D" w:rsidTr="00453F0D">
        <w:trPr>
          <w:trHeight w:val="225"/>
          <w:jc w:val="center"/>
        </w:trPr>
        <w:tc>
          <w:tcPr>
            <w:tcW w:w="4800" w:type="dxa"/>
            <w:gridSpan w:val="2"/>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JII does not Granger Cause BIRATE</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1.32061</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0.2763</w:t>
            </w:r>
          </w:p>
        </w:tc>
      </w:tr>
      <w:tr w:rsidR="00453F0D" w:rsidTr="00453F0D">
        <w:trPr>
          <w:trHeight w:hRule="exact" w:val="90"/>
          <w:jc w:val="center"/>
        </w:trPr>
        <w:tc>
          <w:tcPr>
            <w:tcW w:w="4012"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c>
          <w:tcPr>
            <w:tcW w:w="893"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p>
        </w:tc>
      </w:tr>
      <w:tr w:rsidR="00453F0D" w:rsidTr="00453F0D">
        <w:trPr>
          <w:trHeight w:val="225"/>
          <w:jc w:val="center"/>
        </w:trPr>
        <w:tc>
          <w:tcPr>
            <w:tcW w:w="4012" w:type="dxa"/>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KURS does not Granger Cause JII</w:t>
            </w:r>
          </w:p>
        </w:tc>
        <w:tc>
          <w:tcPr>
            <w:tcW w:w="788"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54</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0.05869</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0.9431</w:t>
            </w:r>
          </w:p>
        </w:tc>
      </w:tr>
      <w:tr w:rsidR="00453F0D" w:rsidTr="00453F0D">
        <w:trPr>
          <w:trHeight w:val="225"/>
          <w:jc w:val="center"/>
        </w:trPr>
        <w:tc>
          <w:tcPr>
            <w:tcW w:w="4800" w:type="dxa"/>
            <w:gridSpan w:val="2"/>
            <w:vAlign w:val="bottom"/>
          </w:tcPr>
          <w:p w:rsidR="00453F0D" w:rsidRDefault="00453F0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JII does not Granger Cause KURS</w:t>
            </w:r>
          </w:p>
        </w:tc>
        <w:tc>
          <w:tcPr>
            <w:tcW w:w="997" w:type="dxa"/>
            <w:vAlign w:val="bottom"/>
          </w:tcPr>
          <w:p w:rsidR="00453F0D" w:rsidRDefault="00453F0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1.72698</w:t>
            </w:r>
          </w:p>
        </w:tc>
        <w:tc>
          <w:tcPr>
            <w:tcW w:w="893" w:type="dxa"/>
            <w:vAlign w:val="bottom"/>
          </w:tcPr>
          <w:p w:rsidR="00453F0D" w:rsidRDefault="00453F0D">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0.1885</w:t>
            </w:r>
          </w:p>
        </w:tc>
      </w:tr>
    </w:tbl>
    <w:p w:rsidR="007164EA" w:rsidRDefault="007164EA" w:rsidP="007164EA">
      <w:pPr>
        <w:autoSpaceDE w:val="0"/>
        <w:autoSpaceDN w:val="0"/>
        <w:adjustRightInd w:val="0"/>
        <w:spacing w:after="0" w:line="240" w:lineRule="auto"/>
        <w:ind w:left="426" w:firstLine="425"/>
        <w:rPr>
          <w:rFonts w:ascii="Arial" w:hAnsi="Arial" w:cs="Arial"/>
          <w:sz w:val="18"/>
          <w:szCs w:val="18"/>
        </w:rPr>
      </w:pPr>
    </w:p>
    <w:p w:rsidR="00813E8B" w:rsidRPr="007164EA" w:rsidRDefault="007164EA" w:rsidP="007164EA">
      <w:pPr>
        <w:autoSpaceDE w:val="0"/>
        <w:autoSpaceDN w:val="0"/>
        <w:adjustRightInd w:val="0"/>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Berdasar tabel 6 dapat dilihat bahwa tidak ada varabel yang memiliki hubungan atau pengaruh timbal balik antara variabel endogen dan variabel eksogen.</w:t>
      </w:r>
      <w:r w:rsidR="00453F0D">
        <w:rPr>
          <w:rFonts w:ascii="Arial" w:hAnsi="Arial" w:cs="Arial"/>
          <w:sz w:val="18"/>
          <w:szCs w:val="18"/>
        </w:rPr>
        <w:br/>
      </w:r>
    </w:p>
    <w:p w:rsidR="00CE4A5F" w:rsidRDefault="00CE4A5F" w:rsidP="00CE4A5F">
      <w:pPr>
        <w:spacing w:after="0" w:line="240" w:lineRule="auto"/>
        <w:ind w:left="360" w:right="-23"/>
        <w:jc w:val="both"/>
        <w:rPr>
          <w:rFonts w:ascii="Times New Roman" w:hAnsi="Times New Roman" w:cs="Times New Roman"/>
          <w:b/>
          <w:sz w:val="24"/>
          <w:szCs w:val="24"/>
        </w:rPr>
      </w:pPr>
      <w:r>
        <w:rPr>
          <w:rFonts w:ascii="Times New Roman" w:hAnsi="Times New Roman" w:cs="Times New Roman"/>
          <w:b/>
          <w:sz w:val="24"/>
          <w:szCs w:val="24"/>
        </w:rPr>
        <w:t>Uji Kointegerasi</w:t>
      </w:r>
    </w:p>
    <w:p w:rsidR="00813E8B" w:rsidRPr="00813E8B" w:rsidRDefault="00813E8B" w:rsidP="00813E8B">
      <w:pPr>
        <w:spacing w:after="0" w:line="240" w:lineRule="auto"/>
        <w:ind w:left="360" w:right="-23" w:firstLine="491"/>
        <w:jc w:val="both"/>
        <w:rPr>
          <w:rFonts w:ascii="Times New Roman" w:hAnsi="Times New Roman" w:cs="Times New Roman"/>
          <w:sz w:val="24"/>
          <w:szCs w:val="24"/>
        </w:rPr>
      </w:pPr>
      <w:r>
        <w:rPr>
          <w:rFonts w:ascii="Times New Roman" w:hAnsi="Times New Roman" w:cs="Times New Roman"/>
          <w:sz w:val="24"/>
          <w:szCs w:val="24"/>
        </w:rPr>
        <w:lastRenderedPageBreak/>
        <w:t xml:space="preserve">Uji kointegerasi bertujuan untuk melihat apakah dalam model penelitian terdapat kointegerasi jangka panjang atau tidak. Adanya kointegerasi dapat dilihat dari nilai probabilitas dibawah taraf 5%. </w:t>
      </w:r>
    </w:p>
    <w:p w:rsidR="00CE4A5F" w:rsidRDefault="00222AA4" w:rsidP="00CE4A5F">
      <w:pPr>
        <w:spacing w:after="0" w:line="240" w:lineRule="auto"/>
        <w:ind w:left="360" w:right="-23"/>
        <w:jc w:val="center"/>
        <w:rPr>
          <w:rFonts w:ascii="Times New Roman" w:hAnsi="Times New Roman" w:cs="Times New Roman"/>
          <w:sz w:val="24"/>
          <w:szCs w:val="24"/>
        </w:rPr>
      </w:pPr>
      <w:r>
        <w:rPr>
          <w:rFonts w:ascii="Times New Roman" w:hAnsi="Times New Roman" w:cs="Times New Roman"/>
          <w:sz w:val="24"/>
          <w:szCs w:val="24"/>
        </w:rPr>
        <w:t>Tabel 7</w:t>
      </w:r>
      <w:r w:rsidR="00CE4A5F">
        <w:rPr>
          <w:rFonts w:ascii="Times New Roman" w:hAnsi="Times New Roman" w:cs="Times New Roman"/>
          <w:sz w:val="24"/>
          <w:szCs w:val="24"/>
        </w:rPr>
        <w:t>. Uji Kointegerasi</w:t>
      </w:r>
    </w:p>
    <w:p w:rsidR="00C438FA" w:rsidRDefault="00C438FA" w:rsidP="00C438FA">
      <w:pPr>
        <w:autoSpaceDE w:val="0"/>
        <w:autoSpaceDN w:val="0"/>
        <w:adjustRightInd w:val="0"/>
        <w:spacing w:after="0" w:line="240" w:lineRule="auto"/>
        <w:rPr>
          <w:rFonts w:ascii="Arial" w:hAnsi="Arial" w:cs="Arial"/>
          <w:sz w:val="18"/>
          <w:szCs w:val="18"/>
        </w:rPr>
      </w:pPr>
    </w:p>
    <w:tbl>
      <w:tblPr>
        <w:tblW w:w="0" w:type="auto"/>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Hypothesized</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Max-Eigen</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0.05</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No. of CE(s)</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Eigenvalue</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Statistic</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Critical Value</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Prob.**</w:t>
            </w: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None *</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0.930984</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136.3443</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56.70519</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0.0000</w:t>
            </w: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At most 1 *</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0.834607</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91.77091</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50.59985</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0.0000</w:t>
            </w: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At most 2 *</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0.619371</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49.26246</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44.49720</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0.0141</w:t>
            </w: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At most 3 *</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0.611695</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48.24413</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38.33101</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0.0027</w:t>
            </w: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At most 4 *</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0.515452</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36.95152</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32.11832</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0.0118</w:t>
            </w: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At most 5</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0.391805</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25.36022</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25.82321</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0.0575</w:t>
            </w: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At most 6</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0.299711</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18.16938</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19.38704</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0.0744</w:t>
            </w:r>
          </w:p>
        </w:tc>
      </w:tr>
      <w:tr w:rsidR="00C438FA" w:rsidRPr="00C438FA" w:rsidTr="00C438FA">
        <w:trPr>
          <w:trHeight w:val="225"/>
          <w:jc w:val="center"/>
        </w:trPr>
        <w:tc>
          <w:tcPr>
            <w:tcW w:w="138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At most 7 *</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0.236051</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13.73199</w:t>
            </w:r>
          </w:p>
        </w:tc>
        <w:tc>
          <w:tcPr>
            <w:tcW w:w="1418"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12.51798</w:t>
            </w:r>
          </w:p>
        </w:tc>
        <w:tc>
          <w:tcPr>
            <w:tcW w:w="1417" w:type="dxa"/>
            <w:vAlign w:val="bottom"/>
          </w:tcPr>
          <w:p w:rsidR="00C438FA" w:rsidRPr="00C438FA" w:rsidRDefault="00C438FA">
            <w:pPr>
              <w:autoSpaceDE w:val="0"/>
              <w:autoSpaceDN w:val="0"/>
              <w:adjustRightInd w:val="0"/>
              <w:spacing w:after="0" w:line="240" w:lineRule="auto"/>
              <w:jc w:val="center"/>
              <w:rPr>
                <w:rFonts w:ascii="Times New Roman" w:hAnsi="Times New Roman" w:cs="Times New Roman"/>
                <w:color w:val="000000"/>
                <w:sz w:val="24"/>
                <w:szCs w:val="24"/>
              </w:rPr>
            </w:pPr>
            <w:r w:rsidRPr="00C438FA">
              <w:rPr>
                <w:rFonts w:ascii="Times New Roman" w:hAnsi="Times New Roman" w:cs="Times New Roman"/>
                <w:color w:val="000000"/>
                <w:sz w:val="24"/>
                <w:szCs w:val="24"/>
              </w:rPr>
              <w:t> 0.0312</w:t>
            </w:r>
          </w:p>
        </w:tc>
      </w:tr>
    </w:tbl>
    <w:p w:rsidR="005017B2" w:rsidRDefault="00C438FA" w:rsidP="00C438FA">
      <w:pPr>
        <w:autoSpaceDE w:val="0"/>
        <w:autoSpaceDN w:val="0"/>
        <w:adjustRightInd w:val="0"/>
        <w:spacing w:after="0" w:line="240" w:lineRule="auto"/>
        <w:rPr>
          <w:rFonts w:ascii="Times New Roman" w:hAnsi="Times New Roman" w:cs="Times New Roman"/>
          <w:b/>
          <w:sz w:val="24"/>
          <w:szCs w:val="24"/>
        </w:rPr>
      </w:pPr>
      <w:r>
        <w:rPr>
          <w:rFonts w:ascii="Arial" w:hAnsi="Arial" w:cs="Arial"/>
          <w:sz w:val="18"/>
          <w:szCs w:val="18"/>
        </w:rPr>
        <w:br/>
      </w:r>
    </w:p>
    <w:p w:rsidR="005017B2" w:rsidRPr="00813E8B" w:rsidRDefault="00813E8B" w:rsidP="00813E8B">
      <w:pPr>
        <w:spacing w:after="0" w:line="240" w:lineRule="auto"/>
        <w:ind w:left="426" w:right="-23" w:firstLine="425"/>
        <w:jc w:val="both"/>
        <w:rPr>
          <w:rFonts w:ascii="Times New Roman" w:hAnsi="Times New Roman" w:cs="Times New Roman"/>
          <w:sz w:val="24"/>
          <w:szCs w:val="24"/>
        </w:rPr>
      </w:pPr>
      <w:r>
        <w:rPr>
          <w:rFonts w:ascii="Times New Roman" w:hAnsi="Times New Roman" w:cs="Times New Roman"/>
          <w:sz w:val="24"/>
          <w:szCs w:val="24"/>
        </w:rPr>
        <w:t>Berdasar tabel 7</w:t>
      </w:r>
      <w:r w:rsidR="007164EA">
        <w:rPr>
          <w:rFonts w:ascii="Times New Roman" w:hAnsi="Times New Roman" w:cs="Times New Roman"/>
          <w:sz w:val="24"/>
          <w:szCs w:val="24"/>
        </w:rPr>
        <w:t>, dapat dilihat bahwa terdapat 5</w:t>
      </w:r>
      <w:r>
        <w:rPr>
          <w:rFonts w:ascii="Times New Roman" w:hAnsi="Times New Roman" w:cs="Times New Roman"/>
          <w:sz w:val="24"/>
          <w:szCs w:val="24"/>
        </w:rPr>
        <w:t xml:space="preserve"> hubungan kointegerasi pada model penelitian ini. Tanda bintang yang menunjukkan n</w:t>
      </w:r>
      <w:r w:rsidR="008F0121">
        <w:rPr>
          <w:rFonts w:ascii="Times New Roman" w:hAnsi="Times New Roman" w:cs="Times New Roman"/>
          <w:sz w:val="24"/>
          <w:szCs w:val="24"/>
        </w:rPr>
        <w:t>ilaii max-eigen statistic lebih besar dari critical value. Hasil ini sudah cukup untuk dijadikan syarat untuk menguji model dengan metode VECM.</w:t>
      </w:r>
    </w:p>
    <w:p w:rsidR="005017B2" w:rsidRDefault="005017B2" w:rsidP="005017B2">
      <w:pPr>
        <w:pStyle w:val="ListParagraph"/>
        <w:spacing w:after="0" w:line="240" w:lineRule="auto"/>
        <w:ind w:left="284" w:right="-23"/>
        <w:jc w:val="both"/>
        <w:rPr>
          <w:rFonts w:ascii="Times New Roman" w:hAnsi="Times New Roman" w:cs="Times New Roman"/>
          <w:b/>
          <w:sz w:val="24"/>
          <w:szCs w:val="24"/>
        </w:rPr>
      </w:pPr>
    </w:p>
    <w:p w:rsidR="005017B2" w:rsidRDefault="00597952" w:rsidP="005017B2">
      <w:pPr>
        <w:pStyle w:val="ListParagraph"/>
        <w:spacing w:after="0" w:line="240" w:lineRule="auto"/>
        <w:ind w:left="284" w:right="-23"/>
        <w:jc w:val="both"/>
        <w:rPr>
          <w:rFonts w:ascii="Times New Roman" w:hAnsi="Times New Roman" w:cs="Times New Roman"/>
          <w:b/>
          <w:sz w:val="24"/>
          <w:szCs w:val="24"/>
        </w:rPr>
      </w:pPr>
      <w:r>
        <w:rPr>
          <w:rFonts w:ascii="Times New Roman" w:hAnsi="Times New Roman" w:cs="Times New Roman"/>
          <w:b/>
          <w:sz w:val="24"/>
          <w:szCs w:val="24"/>
        </w:rPr>
        <w:t>U</w:t>
      </w:r>
      <w:r w:rsidR="005017B2">
        <w:rPr>
          <w:rFonts w:ascii="Times New Roman" w:hAnsi="Times New Roman" w:cs="Times New Roman"/>
          <w:b/>
          <w:sz w:val="24"/>
          <w:szCs w:val="24"/>
        </w:rPr>
        <w:t>ji VECM</w:t>
      </w:r>
    </w:p>
    <w:p w:rsidR="008F0121" w:rsidRPr="008F0121" w:rsidRDefault="008F0121" w:rsidP="008F0121">
      <w:pPr>
        <w:pStyle w:val="ListParagraph"/>
        <w:spacing w:after="0" w:line="240" w:lineRule="auto"/>
        <w:ind w:left="284" w:right="-23" w:firstLine="425"/>
        <w:jc w:val="both"/>
        <w:rPr>
          <w:rFonts w:ascii="Times New Roman" w:hAnsi="Times New Roman" w:cs="Times New Roman"/>
          <w:sz w:val="24"/>
          <w:szCs w:val="24"/>
        </w:rPr>
      </w:pPr>
      <w:r>
        <w:rPr>
          <w:rFonts w:ascii="Times New Roman" w:hAnsi="Times New Roman" w:cs="Times New Roman"/>
          <w:sz w:val="24"/>
          <w:szCs w:val="24"/>
        </w:rPr>
        <w:t>Uji VECM digunakan untuk melihat bagaimana pengaruh jangka panjang dan jangka pendek antar variabel endogen dan variabel eksogen. Pengaruh dari variabel eksogen terhadap variabel eksogen dapat dilihat dari nilai t-statistik dibandingkan dengan nilai t-tabel. Jika nilai t-statitik yang diabsolutkan lebih kecil dari t-tabel maka yang terdapat dalam matriks</w:t>
      </w:r>
      <w:r w:rsidR="00480094">
        <w:rPr>
          <w:rFonts w:ascii="Times New Roman" w:hAnsi="Times New Roman" w:cs="Times New Roman"/>
          <w:sz w:val="24"/>
          <w:szCs w:val="24"/>
        </w:rPr>
        <w:t xml:space="preserve"> maka berpengaruh tidak signifikan. Jika nilai t-statistik lebih besar dari pada nilai t-tabel maka berpengaruh signifikan</w:t>
      </w:r>
      <w:r>
        <w:rPr>
          <w:rFonts w:ascii="Times New Roman" w:hAnsi="Times New Roman" w:cs="Times New Roman"/>
          <w:sz w:val="24"/>
          <w:szCs w:val="24"/>
        </w:rPr>
        <w:t>. Total observasi pada model penelitian ini adalah sejumlah 56 observasi, maka nilai t ta</w:t>
      </w:r>
      <w:r w:rsidR="00CA0097">
        <w:rPr>
          <w:rFonts w:ascii="Times New Roman" w:hAnsi="Times New Roman" w:cs="Times New Roman"/>
          <w:sz w:val="24"/>
          <w:szCs w:val="24"/>
        </w:rPr>
        <w:t>bel pada taraf 5% adalah 1.67722 dan pada taraf 10% adalah 1.29944</w:t>
      </w:r>
      <w:r>
        <w:rPr>
          <w:rFonts w:ascii="Times New Roman" w:hAnsi="Times New Roman" w:cs="Times New Roman"/>
          <w:sz w:val="24"/>
          <w:szCs w:val="24"/>
        </w:rPr>
        <w:t>.</w:t>
      </w:r>
    </w:p>
    <w:p w:rsidR="005017B2" w:rsidRPr="00AF7376" w:rsidRDefault="00AF7376" w:rsidP="005017B2">
      <w:pPr>
        <w:pStyle w:val="ListParagraph"/>
        <w:spacing w:after="0" w:line="240" w:lineRule="auto"/>
        <w:ind w:left="284" w:right="-23"/>
        <w:jc w:val="center"/>
        <w:rPr>
          <w:rFonts w:ascii="Times New Roman" w:hAnsi="Times New Roman" w:cs="Times New Roman"/>
          <w:sz w:val="24"/>
          <w:szCs w:val="24"/>
        </w:rPr>
      </w:pPr>
      <w:r>
        <w:rPr>
          <w:rFonts w:ascii="Times New Roman" w:hAnsi="Times New Roman" w:cs="Times New Roman"/>
          <w:sz w:val="24"/>
          <w:szCs w:val="24"/>
        </w:rPr>
        <w:t>Tabel 8. Uji VECM</w:t>
      </w:r>
    </w:p>
    <w:tbl>
      <w:tblPr>
        <w:tblStyle w:val="TableGrid"/>
        <w:tblW w:w="0" w:type="auto"/>
        <w:jc w:val="center"/>
        <w:tblInd w:w="284" w:type="dxa"/>
        <w:tblLook w:val="04A0" w:firstRow="1" w:lastRow="0" w:firstColumn="1" w:lastColumn="0" w:noHBand="0" w:noVBand="1"/>
      </w:tblPr>
      <w:tblGrid>
        <w:gridCol w:w="2054"/>
        <w:gridCol w:w="2419"/>
        <w:gridCol w:w="1994"/>
      </w:tblGrid>
      <w:tr w:rsidR="005017B2" w:rsidTr="005017B2">
        <w:trPr>
          <w:jc w:val="center"/>
        </w:trPr>
        <w:tc>
          <w:tcPr>
            <w:tcW w:w="2054" w:type="dxa"/>
          </w:tcPr>
          <w:p w:rsidR="005017B2" w:rsidRPr="005017B2" w:rsidRDefault="005017B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Variabel</w:t>
            </w:r>
          </w:p>
        </w:tc>
        <w:tc>
          <w:tcPr>
            <w:tcW w:w="2419" w:type="dxa"/>
          </w:tcPr>
          <w:p w:rsidR="005017B2" w:rsidRPr="005017B2" w:rsidRDefault="005017B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Koefisien</w:t>
            </w:r>
          </w:p>
        </w:tc>
        <w:tc>
          <w:tcPr>
            <w:tcW w:w="1994" w:type="dxa"/>
          </w:tcPr>
          <w:p w:rsidR="005017B2" w:rsidRPr="005017B2" w:rsidRDefault="005017B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T-Statistik</w:t>
            </w:r>
          </w:p>
        </w:tc>
      </w:tr>
      <w:tr w:rsidR="005017B2" w:rsidTr="009C23EB">
        <w:trPr>
          <w:jc w:val="center"/>
        </w:trPr>
        <w:tc>
          <w:tcPr>
            <w:tcW w:w="6467" w:type="dxa"/>
            <w:gridSpan w:val="3"/>
          </w:tcPr>
          <w:p w:rsidR="005017B2" w:rsidRDefault="005017B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Jangka Panjang</w:t>
            </w:r>
          </w:p>
        </w:tc>
      </w:tr>
      <w:tr w:rsidR="005017B2" w:rsidTr="005017B2">
        <w:trPr>
          <w:jc w:val="center"/>
        </w:trPr>
        <w:tc>
          <w:tcPr>
            <w:tcW w:w="2054"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DJIM</w:t>
            </w:r>
            <w:r w:rsidR="008D0D82">
              <w:rPr>
                <w:rFonts w:ascii="Times New Roman" w:hAnsi="Times New Roman" w:cs="Times New Roman"/>
                <w:sz w:val="24"/>
                <w:szCs w:val="24"/>
              </w:rPr>
              <w:t>(-1)</w:t>
            </w:r>
          </w:p>
        </w:tc>
        <w:tc>
          <w:tcPr>
            <w:tcW w:w="2419"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980.9378</w:t>
            </w:r>
          </w:p>
        </w:tc>
        <w:tc>
          <w:tcPr>
            <w:tcW w:w="1994"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8.55188*</w:t>
            </w:r>
            <w:r w:rsidR="00CA0097">
              <w:rPr>
                <w:rFonts w:ascii="Times New Roman" w:hAnsi="Times New Roman" w:cs="Times New Roman"/>
                <w:sz w:val="24"/>
                <w:szCs w:val="24"/>
              </w:rPr>
              <w:t>**</w:t>
            </w:r>
          </w:p>
        </w:tc>
      </w:tr>
      <w:tr w:rsidR="005017B2" w:rsidTr="005017B2">
        <w:trPr>
          <w:jc w:val="center"/>
        </w:trPr>
        <w:tc>
          <w:tcPr>
            <w:tcW w:w="2054" w:type="dxa"/>
          </w:tcPr>
          <w:p w:rsidR="005017B2" w:rsidRP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MHS</w:t>
            </w:r>
            <w:r w:rsidR="008D0D82">
              <w:rPr>
                <w:rFonts w:ascii="Times New Roman" w:hAnsi="Times New Roman" w:cs="Times New Roman"/>
                <w:sz w:val="24"/>
                <w:szCs w:val="24"/>
              </w:rPr>
              <w:t>(-1)</w:t>
            </w:r>
          </w:p>
        </w:tc>
        <w:tc>
          <w:tcPr>
            <w:tcW w:w="2419" w:type="dxa"/>
          </w:tcPr>
          <w:p w:rsidR="005017B2" w:rsidRDefault="008D0D8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-0.</w:t>
            </w:r>
            <w:r w:rsidR="00C438FA">
              <w:rPr>
                <w:rFonts w:ascii="Times New Roman" w:hAnsi="Times New Roman" w:cs="Times New Roman"/>
                <w:sz w:val="24"/>
                <w:szCs w:val="24"/>
              </w:rPr>
              <w:t>038572</w:t>
            </w:r>
          </w:p>
        </w:tc>
        <w:tc>
          <w:tcPr>
            <w:tcW w:w="1994"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-4.99412*</w:t>
            </w:r>
            <w:r w:rsidR="00CA0097">
              <w:rPr>
                <w:rFonts w:ascii="Times New Roman" w:hAnsi="Times New Roman" w:cs="Times New Roman"/>
                <w:sz w:val="24"/>
                <w:szCs w:val="24"/>
              </w:rPr>
              <w:t>**</w:t>
            </w:r>
          </w:p>
        </w:tc>
      </w:tr>
      <w:tr w:rsidR="005017B2" w:rsidTr="005017B2">
        <w:trPr>
          <w:jc w:val="center"/>
        </w:trPr>
        <w:tc>
          <w:tcPr>
            <w:tcW w:w="2054"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IPI</w:t>
            </w:r>
            <w:r w:rsidR="008D0D82">
              <w:rPr>
                <w:rFonts w:ascii="Times New Roman" w:hAnsi="Times New Roman" w:cs="Times New Roman"/>
                <w:sz w:val="24"/>
                <w:szCs w:val="24"/>
              </w:rPr>
              <w:t>(-1)</w:t>
            </w:r>
          </w:p>
        </w:tc>
        <w:tc>
          <w:tcPr>
            <w:tcW w:w="2419"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-3.610124</w:t>
            </w:r>
          </w:p>
        </w:tc>
        <w:tc>
          <w:tcPr>
            <w:tcW w:w="1994" w:type="dxa"/>
          </w:tcPr>
          <w:p w:rsidR="00CA0097" w:rsidRDefault="00C438FA" w:rsidP="00CA0097">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-3.95744*</w:t>
            </w:r>
            <w:r w:rsidR="00CA0097">
              <w:rPr>
                <w:rFonts w:ascii="Times New Roman" w:hAnsi="Times New Roman" w:cs="Times New Roman"/>
                <w:sz w:val="24"/>
                <w:szCs w:val="24"/>
              </w:rPr>
              <w:t>**</w:t>
            </w:r>
          </w:p>
        </w:tc>
      </w:tr>
      <w:tr w:rsidR="005017B2" w:rsidTr="005017B2">
        <w:trPr>
          <w:jc w:val="center"/>
        </w:trPr>
        <w:tc>
          <w:tcPr>
            <w:tcW w:w="2054"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OP</w:t>
            </w:r>
            <w:r w:rsidR="008D0D82">
              <w:rPr>
                <w:rFonts w:ascii="Times New Roman" w:hAnsi="Times New Roman" w:cs="Times New Roman"/>
                <w:sz w:val="24"/>
                <w:szCs w:val="24"/>
              </w:rPr>
              <w:t>(-1)</w:t>
            </w:r>
          </w:p>
        </w:tc>
        <w:tc>
          <w:tcPr>
            <w:tcW w:w="2419" w:type="dxa"/>
          </w:tcPr>
          <w:p w:rsidR="005017B2" w:rsidRDefault="00C438FA" w:rsidP="009C23EB">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-8.854995</w:t>
            </w:r>
          </w:p>
        </w:tc>
        <w:tc>
          <w:tcPr>
            <w:tcW w:w="1994" w:type="dxa"/>
          </w:tcPr>
          <w:p w:rsidR="005017B2" w:rsidRDefault="00C438FA" w:rsidP="009C23EB">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-3.46294*</w:t>
            </w:r>
            <w:r w:rsidR="00CA0097">
              <w:rPr>
                <w:rFonts w:ascii="Times New Roman" w:hAnsi="Times New Roman" w:cs="Times New Roman"/>
                <w:sz w:val="24"/>
                <w:szCs w:val="24"/>
              </w:rPr>
              <w:t>**</w:t>
            </w:r>
          </w:p>
        </w:tc>
      </w:tr>
      <w:tr w:rsidR="005017B2" w:rsidTr="005017B2">
        <w:trPr>
          <w:jc w:val="center"/>
        </w:trPr>
        <w:tc>
          <w:tcPr>
            <w:tcW w:w="2054" w:type="dxa"/>
          </w:tcPr>
          <w:p w:rsidR="005017B2" w:rsidRDefault="00C438FA" w:rsidP="00706A90">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INF</w:t>
            </w:r>
            <w:r w:rsidR="008D0D82">
              <w:rPr>
                <w:rFonts w:ascii="Times New Roman" w:hAnsi="Times New Roman" w:cs="Times New Roman"/>
                <w:sz w:val="24"/>
                <w:szCs w:val="24"/>
              </w:rPr>
              <w:t>(-1)</w:t>
            </w:r>
          </w:p>
        </w:tc>
        <w:tc>
          <w:tcPr>
            <w:tcW w:w="2419"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8.227363</w:t>
            </w:r>
          </w:p>
        </w:tc>
        <w:tc>
          <w:tcPr>
            <w:tcW w:w="1994"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2.81257</w:t>
            </w:r>
            <w:r w:rsidR="008D0D82">
              <w:rPr>
                <w:rFonts w:ascii="Times New Roman" w:hAnsi="Times New Roman" w:cs="Times New Roman"/>
                <w:sz w:val="24"/>
                <w:szCs w:val="24"/>
              </w:rPr>
              <w:t>*</w:t>
            </w:r>
            <w:r w:rsidR="00CA0097">
              <w:rPr>
                <w:rFonts w:ascii="Times New Roman" w:hAnsi="Times New Roman" w:cs="Times New Roman"/>
                <w:sz w:val="24"/>
                <w:szCs w:val="24"/>
              </w:rPr>
              <w:t>**</w:t>
            </w:r>
          </w:p>
        </w:tc>
      </w:tr>
      <w:tr w:rsidR="005017B2" w:rsidTr="005017B2">
        <w:trPr>
          <w:jc w:val="center"/>
        </w:trPr>
        <w:tc>
          <w:tcPr>
            <w:tcW w:w="2054"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BIRATE</w:t>
            </w:r>
            <w:r w:rsidR="008D0D82">
              <w:rPr>
                <w:rFonts w:ascii="Times New Roman" w:hAnsi="Times New Roman" w:cs="Times New Roman"/>
                <w:sz w:val="24"/>
                <w:szCs w:val="24"/>
              </w:rPr>
              <w:t>(-1)</w:t>
            </w:r>
          </w:p>
        </w:tc>
        <w:tc>
          <w:tcPr>
            <w:tcW w:w="2419" w:type="dxa"/>
          </w:tcPr>
          <w:p w:rsidR="005017B2" w:rsidRDefault="00C438FA"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19.812</w:t>
            </w:r>
            <w:r w:rsidR="008D0D82">
              <w:rPr>
                <w:rFonts w:ascii="Times New Roman" w:hAnsi="Times New Roman" w:cs="Times New Roman"/>
                <w:sz w:val="24"/>
                <w:szCs w:val="24"/>
              </w:rPr>
              <w:t>49</w:t>
            </w:r>
          </w:p>
        </w:tc>
        <w:tc>
          <w:tcPr>
            <w:tcW w:w="1994" w:type="dxa"/>
          </w:tcPr>
          <w:p w:rsidR="005017B2" w:rsidRDefault="008D0D8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7.41332*</w:t>
            </w:r>
            <w:r w:rsidR="00EA143F">
              <w:rPr>
                <w:rFonts w:ascii="Times New Roman" w:hAnsi="Times New Roman" w:cs="Times New Roman"/>
                <w:sz w:val="24"/>
                <w:szCs w:val="24"/>
              </w:rPr>
              <w:t>**</w:t>
            </w:r>
          </w:p>
        </w:tc>
      </w:tr>
      <w:tr w:rsidR="00C438FA" w:rsidTr="005017B2">
        <w:trPr>
          <w:jc w:val="center"/>
        </w:trPr>
        <w:tc>
          <w:tcPr>
            <w:tcW w:w="2054" w:type="dxa"/>
          </w:tcPr>
          <w:p w:rsidR="00C438FA" w:rsidRDefault="008D0D8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KURS(-1)</w:t>
            </w:r>
          </w:p>
        </w:tc>
        <w:tc>
          <w:tcPr>
            <w:tcW w:w="2419" w:type="dxa"/>
          </w:tcPr>
          <w:p w:rsidR="00C438FA" w:rsidRDefault="008D0D8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0.316400</w:t>
            </w:r>
          </w:p>
        </w:tc>
        <w:tc>
          <w:tcPr>
            <w:tcW w:w="1994" w:type="dxa"/>
          </w:tcPr>
          <w:p w:rsidR="00C438FA" w:rsidRDefault="008D0D8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1.19197</w:t>
            </w:r>
          </w:p>
        </w:tc>
      </w:tr>
      <w:tr w:rsidR="005017B2" w:rsidTr="009C23EB">
        <w:trPr>
          <w:jc w:val="center"/>
        </w:trPr>
        <w:tc>
          <w:tcPr>
            <w:tcW w:w="6467" w:type="dxa"/>
            <w:gridSpan w:val="3"/>
          </w:tcPr>
          <w:p w:rsidR="005017B2" w:rsidRDefault="005017B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Jangka Pendek</w:t>
            </w:r>
          </w:p>
        </w:tc>
      </w:tr>
      <w:tr w:rsidR="005017B2" w:rsidTr="005017B2">
        <w:trPr>
          <w:jc w:val="center"/>
        </w:trPr>
        <w:tc>
          <w:tcPr>
            <w:tcW w:w="2054" w:type="dxa"/>
          </w:tcPr>
          <w:p w:rsidR="005017B2" w:rsidRDefault="00706A90"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Coint Eq.</w:t>
            </w:r>
          </w:p>
        </w:tc>
        <w:tc>
          <w:tcPr>
            <w:tcW w:w="2419" w:type="dxa"/>
          </w:tcPr>
          <w:p w:rsidR="005017B2" w:rsidRPr="00AF7376" w:rsidRDefault="008D0D8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-0.654982</w:t>
            </w:r>
          </w:p>
        </w:tc>
        <w:tc>
          <w:tcPr>
            <w:tcW w:w="1994" w:type="dxa"/>
          </w:tcPr>
          <w:p w:rsidR="005017B2" w:rsidRPr="00AF7376" w:rsidRDefault="008D0D8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-4.49423</w:t>
            </w:r>
            <w:r w:rsidR="00D14D93">
              <w:rPr>
                <w:rFonts w:ascii="Times New Roman" w:hAnsi="Times New Roman" w:cs="Times New Roman"/>
                <w:sz w:val="24"/>
                <w:szCs w:val="24"/>
              </w:rPr>
              <w:t>*</w:t>
            </w:r>
            <w:r w:rsidR="00CA0097">
              <w:rPr>
                <w:rFonts w:ascii="Times New Roman" w:hAnsi="Times New Roman" w:cs="Times New Roman"/>
                <w:sz w:val="24"/>
                <w:szCs w:val="24"/>
              </w:rPr>
              <w:t>**</w:t>
            </w:r>
          </w:p>
        </w:tc>
      </w:tr>
      <w:tr w:rsidR="00706A90" w:rsidTr="005017B2">
        <w:trPr>
          <w:jc w:val="center"/>
        </w:trPr>
        <w:tc>
          <w:tcPr>
            <w:tcW w:w="2054" w:type="dxa"/>
          </w:tcPr>
          <w:p w:rsidR="00706A90" w:rsidRDefault="008D0D8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w:t>
            </w:r>
            <w:r w:rsidR="00706A90">
              <w:rPr>
                <w:rFonts w:ascii="Times New Roman" w:hAnsi="Times New Roman" w:cs="Times New Roman"/>
                <w:sz w:val="24"/>
                <w:szCs w:val="24"/>
              </w:rPr>
              <w:t>JII (-1)</w:t>
            </w:r>
            <w:r>
              <w:rPr>
                <w:rFonts w:ascii="Times New Roman" w:hAnsi="Times New Roman" w:cs="Times New Roman"/>
                <w:sz w:val="24"/>
                <w:szCs w:val="24"/>
              </w:rPr>
              <w:t>)</w:t>
            </w:r>
          </w:p>
        </w:tc>
        <w:tc>
          <w:tcPr>
            <w:tcW w:w="2419" w:type="dxa"/>
          </w:tcPr>
          <w:p w:rsidR="00706A90" w:rsidRPr="00AF7376" w:rsidRDefault="00D14D93" w:rsidP="005017B2">
            <w:pPr>
              <w:pStyle w:val="ListParagraph"/>
              <w:ind w:left="0" w:right="-23"/>
              <w:jc w:val="center"/>
              <w:rPr>
                <w:rFonts w:ascii="Times New Roman" w:hAnsi="Times New Roman" w:cs="Times New Roman"/>
                <w:sz w:val="24"/>
                <w:szCs w:val="24"/>
              </w:rPr>
            </w:pPr>
            <w:r>
              <w:rPr>
                <w:rFonts w:ascii="Times New Roman" w:hAnsi="Times New Roman" w:cs="Times New Roman"/>
                <w:color w:val="000000"/>
                <w:sz w:val="24"/>
                <w:szCs w:val="24"/>
              </w:rPr>
              <w:t>0.461240</w:t>
            </w:r>
          </w:p>
        </w:tc>
        <w:tc>
          <w:tcPr>
            <w:tcW w:w="1994" w:type="dxa"/>
          </w:tcPr>
          <w:p w:rsidR="00706A90" w:rsidRPr="00AF7376" w:rsidRDefault="00D14D93" w:rsidP="005017B2">
            <w:pPr>
              <w:pStyle w:val="ListParagraph"/>
              <w:ind w:left="0" w:right="-23"/>
              <w:jc w:val="center"/>
              <w:rPr>
                <w:rFonts w:ascii="Times New Roman" w:hAnsi="Times New Roman" w:cs="Times New Roman"/>
                <w:sz w:val="24"/>
                <w:szCs w:val="24"/>
              </w:rPr>
            </w:pPr>
            <w:r>
              <w:rPr>
                <w:rFonts w:ascii="Times New Roman" w:hAnsi="Times New Roman" w:cs="Times New Roman"/>
                <w:color w:val="000000"/>
                <w:sz w:val="24"/>
                <w:szCs w:val="24"/>
              </w:rPr>
              <w:t>2.61403*</w:t>
            </w:r>
            <w:r w:rsidR="00CA0097">
              <w:rPr>
                <w:rFonts w:ascii="Times New Roman" w:hAnsi="Times New Roman" w:cs="Times New Roman"/>
                <w:color w:val="000000"/>
                <w:sz w:val="24"/>
                <w:szCs w:val="24"/>
              </w:rPr>
              <w:t>**</w:t>
            </w:r>
          </w:p>
        </w:tc>
      </w:tr>
      <w:tr w:rsidR="00706A90" w:rsidTr="005017B2">
        <w:trPr>
          <w:jc w:val="center"/>
        </w:trPr>
        <w:tc>
          <w:tcPr>
            <w:tcW w:w="2054" w:type="dxa"/>
          </w:tcPr>
          <w:p w:rsidR="00706A90" w:rsidRDefault="00D14D93"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w:t>
            </w:r>
            <w:r w:rsidR="00706A90">
              <w:rPr>
                <w:rFonts w:ascii="Times New Roman" w:hAnsi="Times New Roman" w:cs="Times New Roman"/>
                <w:sz w:val="24"/>
                <w:szCs w:val="24"/>
              </w:rPr>
              <w:t>JII (-2)</w:t>
            </w:r>
            <w:r>
              <w:rPr>
                <w:rFonts w:ascii="Times New Roman" w:hAnsi="Times New Roman" w:cs="Times New Roman"/>
                <w:sz w:val="24"/>
                <w:szCs w:val="24"/>
              </w:rPr>
              <w:t>)</w:t>
            </w:r>
          </w:p>
        </w:tc>
        <w:tc>
          <w:tcPr>
            <w:tcW w:w="2419" w:type="dxa"/>
          </w:tcPr>
          <w:p w:rsidR="00706A90" w:rsidRPr="00AF7376" w:rsidRDefault="00D14D93"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0.485712</w:t>
            </w:r>
          </w:p>
        </w:tc>
        <w:tc>
          <w:tcPr>
            <w:tcW w:w="1994" w:type="dxa"/>
          </w:tcPr>
          <w:p w:rsidR="00706A90" w:rsidRPr="00AF7376" w:rsidRDefault="00706A90" w:rsidP="005017B2">
            <w:pPr>
              <w:pStyle w:val="ListParagraph"/>
              <w:ind w:left="0" w:right="-23"/>
              <w:jc w:val="center"/>
              <w:rPr>
                <w:rFonts w:ascii="Times New Roman" w:hAnsi="Times New Roman" w:cs="Times New Roman"/>
                <w:color w:val="000000"/>
                <w:sz w:val="24"/>
                <w:szCs w:val="24"/>
              </w:rPr>
            </w:pPr>
            <w:r w:rsidRPr="00AF7376">
              <w:rPr>
                <w:rFonts w:ascii="Times New Roman" w:hAnsi="Times New Roman" w:cs="Times New Roman"/>
                <w:color w:val="000000"/>
                <w:sz w:val="24"/>
                <w:szCs w:val="24"/>
              </w:rPr>
              <w:t>2</w:t>
            </w:r>
            <w:r w:rsidR="00D14D93">
              <w:rPr>
                <w:rFonts w:ascii="Times New Roman" w:hAnsi="Times New Roman" w:cs="Times New Roman"/>
                <w:color w:val="000000"/>
                <w:sz w:val="24"/>
                <w:szCs w:val="24"/>
              </w:rPr>
              <w:t>.62976*</w:t>
            </w:r>
            <w:r w:rsidR="00CA0097">
              <w:rPr>
                <w:rFonts w:ascii="Times New Roman" w:hAnsi="Times New Roman" w:cs="Times New Roman"/>
                <w:color w:val="000000"/>
                <w:sz w:val="24"/>
                <w:szCs w:val="24"/>
              </w:rPr>
              <w:t>**</w:t>
            </w:r>
          </w:p>
        </w:tc>
      </w:tr>
      <w:tr w:rsidR="00706A90" w:rsidTr="005017B2">
        <w:trPr>
          <w:jc w:val="center"/>
        </w:trPr>
        <w:tc>
          <w:tcPr>
            <w:tcW w:w="2054" w:type="dxa"/>
          </w:tcPr>
          <w:p w:rsidR="00706A90" w:rsidRDefault="00D14D93"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D(DJIM(-1))</w:t>
            </w:r>
          </w:p>
        </w:tc>
        <w:tc>
          <w:tcPr>
            <w:tcW w:w="2419" w:type="dxa"/>
          </w:tcPr>
          <w:p w:rsidR="00706A90" w:rsidRPr="00AF7376" w:rsidRDefault="00316340"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503.3073</w:t>
            </w:r>
          </w:p>
        </w:tc>
        <w:tc>
          <w:tcPr>
            <w:tcW w:w="1994" w:type="dxa"/>
          </w:tcPr>
          <w:p w:rsidR="00706A90" w:rsidRPr="00AF7376" w:rsidRDefault="00316340" w:rsidP="00316340">
            <w:pPr>
              <w:pStyle w:val="ListParagraph"/>
              <w:tabs>
                <w:tab w:val="left" w:pos="435"/>
              </w:tabs>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3.31417*</w:t>
            </w:r>
            <w:r w:rsidR="00CA0097">
              <w:rPr>
                <w:rFonts w:ascii="Times New Roman" w:hAnsi="Times New Roman" w:cs="Times New Roman"/>
                <w:color w:val="000000"/>
                <w:sz w:val="24"/>
                <w:szCs w:val="24"/>
              </w:rPr>
              <w:t>**</w:t>
            </w:r>
          </w:p>
        </w:tc>
      </w:tr>
      <w:tr w:rsidR="00706A90" w:rsidTr="005017B2">
        <w:trPr>
          <w:jc w:val="center"/>
        </w:trPr>
        <w:tc>
          <w:tcPr>
            <w:tcW w:w="2054" w:type="dxa"/>
          </w:tcPr>
          <w:p w:rsidR="00706A90" w:rsidRDefault="00F55C94"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D(DJIM(-2</w:t>
            </w:r>
            <w:r w:rsidR="00316340">
              <w:rPr>
                <w:rFonts w:ascii="Times New Roman" w:hAnsi="Times New Roman" w:cs="Times New Roman"/>
                <w:sz w:val="24"/>
                <w:szCs w:val="24"/>
              </w:rPr>
              <w:t>))</w:t>
            </w:r>
          </w:p>
        </w:tc>
        <w:tc>
          <w:tcPr>
            <w:tcW w:w="2419" w:type="dxa"/>
          </w:tcPr>
          <w:p w:rsidR="00706A90" w:rsidRPr="00AF7376" w:rsidRDefault="00316340"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-26.87077</w:t>
            </w:r>
          </w:p>
        </w:tc>
        <w:tc>
          <w:tcPr>
            <w:tcW w:w="1994" w:type="dxa"/>
          </w:tcPr>
          <w:p w:rsidR="00706A90" w:rsidRPr="00AF7376" w:rsidRDefault="00316340"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-0.20681</w:t>
            </w:r>
          </w:p>
        </w:tc>
      </w:tr>
      <w:tr w:rsidR="00706A90" w:rsidTr="005017B2">
        <w:trPr>
          <w:jc w:val="center"/>
        </w:trPr>
        <w:tc>
          <w:tcPr>
            <w:tcW w:w="2054" w:type="dxa"/>
          </w:tcPr>
          <w:p w:rsidR="00706A90" w:rsidRDefault="00316340"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D(MHS(-1))</w:t>
            </w:r>
          </w:p>
        </w:tc>
        <w:tc>
          <w:tcPr>
            <w:tcW w:w="2419" w:type="dxa"/>
          </w:tcPr>
          <w:p w:rsidR="00706A90" w:rsidRPr="00AF7376" w:rsidRDefault="00316340"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-0.024407</w:t>
            </w:r>
          </w:p>
        </w:tc>
        <w:tc>
          <w:tcPr>
            <w:tcW w:w="1994" w:type="dxa"/>
          </w:tcPr>
          <w:p w:rsidR="00706A90" w:rsidRPr="00AF7376" w:rsidRDefault="00316340"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-2.32993*</w:t>
            </w:r>
            <w:r w:rsidR="00CA0097">
              <w:rPr>
                <w:rFonts w:ascii="Times New Roman" w:hAnsi="Times New Roman" w:cs="Times New Roman"/>
                <w:color w:val="000000"/>
                <w:sz w:val="24"/>
                <w:szCs w:val="24"/>
              </w:rPr>
              <w:t>*</w:t>
            </w:r>
          </w:p>
        </w:tc>
      </w:tr>
      <w:tr w:rsidR="00706A90" w:rsidTr="005017B2">
        <w:trPr>
          <w:jc w:val="center"/>
        </w:trPr>
        <w:tc>
          <w:tcPr>
            <w:tcW w:w="2054" w:type="dxa"/>
          </w:tcPr>
          <w:p w:rsidR="00706A90" w:rsidRDefault="00F55C94"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lastRenderedPageBreak/>
              <w:t>D(MHS(-2</w:t>
            </w:r>
            <w:r w:rsidR="00316340">
              <w:rPr>
                <w:rFonts w:ascii="Times New Roman" w:hAnsi="Times New Roman" w:cs="Times New Roman"/>
                <w:sz w:val="24"/>
                <w:szCs w:val="24"/>
              </w:rPr>
              <w:t>))</w:t>
            </w:r>
          </w:p>
        </w:tc>
        <w:tc>
          <w:tcPr>
            <w:tcW w:w="2419" w:type="dxa"/>
          </w:tcPr>
          <w:p w:rsidR="00706A90" w:rsidRPr="00AF7376" w:rsidRDefault="00316340"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-0.020216</w:t>
            </w:r>
          </w:p>
        </w:tc>
        <w:tc>
          <w:tcPr>
            <w:tcW w:w="1994" w:type="dxa"/>
          </w:tcPr>
          <w:p w:rsidR="00706A90" w:rsidRPr="00AF7376" w:rsidRDefault="00316340"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-1.88542*</w:t>
            </w:r>
            <w:r w:rsidR="00CA0097">
              <w:rPr>
                <w:rFonts w:ascii="Times New Roman" w:hAnsi="Times New Roman" w:cs="Times New Roman"/>
                <w:color w:val="000000"/>
                <w:sz w:val="24"/>
                <w:szCs w:val="24"/>
              </w:rPr>
              <w:t>*</w:t>
            </w:r>
          </w:p>
        </w:tc>
      </w:tr>
      <w:tr w:rsidR="00FF32B1" w:rsidTr="005017B2">
        <w:trPr>
          <w:jc w:val="center"/>
        </w:trPr>
        <w:tc>
          <w:tcPr>
            <w:tcW w:w="2054" w:type="dxa"/>
          </w:tcPr>
          <w:p w:rsidR="00FF32B1" w:rsidRDefault="00F55C94"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D(IPI(-1</w:t>
            </w:r>
            <w:r w:rsidR="00316340">
              <w:rPr>
                <w:rFonts w:ascii="Times New Roman" w:hAnsi="Times New Roman" w:cs="Times New Roman"/>
                <w:sz w:val="24"/>
                <w:szCs w:val="24"/>
              </w:rPr>
              <w:t>))</w:t>
            </w:r>
          </w:p>
        </w:tc>
        <w:tc>
          <w:tcPr>
            <w:tcW w:w="2419" w:type="dxa"/>
          </w:tcPr>
          <w:p w:rsidR="00FF32B1" w:rsidRPr="00AF7376" w:rsidRDefault="002B69BC" w:rsidP="009C23EB">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-0.958144</w:t>
            </w:r>
          </w:p>
        </w:tc>
        <w:tc>
          <w:tcPr>
            <w:tcW w:w="1994" w:type="dxa"/>
          </w:tcPr>
          <w:p w:rsidR="00FF32B1" w:rsidRPr="00AF7376" w:rsidRDefault="002B69BC" w:rsidP="009C23EB">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-1.46351</w:t>
            </w:r>
            <w:r w:rsidR="00CA0097">
              <w:rPr>
                <w:rFonts w:ascii="Times New Roman" w:hAnsi="Times New Roman" w:cs="Times New Roman"/>
                <w:color w:val="000000"/>
                <w:sz w:val="24"/>
                <w:szCs w:val="24"/>
              </w:rPr>
              <w:t>*</w:t>
            </w:r>
          </w:p>
        </w:tc>
      </w:tr>
      <w:tr w:rsidR="00FF32B1" w:rsidTr="005017B2">
        <w:trPr>
          <w:jc w:val="center"/>
        </w:trPr>
        <w:tc>
          <w:tcPr>
            <w:tcW w:w="2054" w:type="dxa"/>
          </w:tcPr>
          <w:p w:rsidR="00FF32B1" w:rsidRDefault="00F55C94"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D(IPI(-2</w:t>
            </w:r>
            <w:r w:rsidR="002B69BC">
              <w:rPr>
                <w:rFonts w:ascii="Times New Roman" w:hAnsi="Times New Roman" w:cs="Times New Roman"/>
                <w:sz w:val="24"/>
                <w:szCs w:val="24"/>
              </w:rPr>
              <w:t>))</w:t>
            </w:r>
          </w:p>
        </w:tc>
        <w:tc>
          <w:tcPr>
            <w:tcW w:w="2419" w:type="dxa"/>
          </w:tcPr>
          <w:p w:rsidR="00FF32B1" w:rsidRPr="00AF7376" w:rsidRDefault="002B69B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-0.876448</w:t>
            </w:r>
          </w:p>
        </w:tc>
        <w:tc>
          <w:tcPr>
            <w:tcW w:w="1994" w:type="dxa"/>
          </w:tcPr>
          <w:p w:rsidR="00FF32B1" w:rsidRPr="00AF7376" w:rsidRDefault="002B69B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F55C94">
              <w:rPr>
                <w:rFonts w:ascii="Times New Roman" w:hAnsi="Times New Roman" w:cs="Times New Roman"/>
                <w:color w:val="000000"/>
                <w:sz w:val="24"/>
                <w:szCs w:val="24"/>
              </w:rPr>
              <w:t>1.60854</w:t>
            </w:r>
            <w:r w:rsidR="00CA0097">
              <w:rPr>
                <w:rFonts w:ascii="Times New Roman" w:hAnsi="Times New Roman" w:cs="Times New Roman"/>
                <w:color w:val="000000"/>
                <w:sz w:val="24"/>
                <w:szCs w:val="24"/>
              </w:rPr>
              <w:t>*</w:t>
            </w:r>
          </w:p>
        </w:tc>
      </w:tr>
      <w:tr w:rsidR="008223CC" w:rsidTr="005017B2">
        <w:trPr>
          <w:jc w:val="center"/>
        </w:trPr>
        <w:tc>
          <w:tcPr>
            <w:tcW w:w="2054" w:type="dxa"/>
          </w:tcPr>
          <w:p w:rsidR="008223CC" w:rsidRDefault="008223CC"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D(OP(-1))</w:t>
            </w:r>
          </w:p>
        </w:tc>
        <w:tc>
          <w:tcPr>
            <w:tcW w:w="2419" w:type="dxa"/>
          </w:tcPr>
          <w:p w:rsidR="008223CC"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-4.190149</w:t>
            </w:r>
          </w:p>
        </w:tc>
        <w:tc>
          <w:tcPr>
            <w:tcW w:w="1994" w:type="dxa"/>
          </w:tcPr>
          <w:p w:rsidR="008223CC"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-1.07686</w:t>
            </w:r>
          </w:p>
        </w:tc>
      </w:tr>
      <w:tr w:rsidR="008223CC" w:rsidTr="005017B2">
        <w:trPr>
          <w:jc w:val="center"/>
        </w:trPr>
        <w:tc>
          <w:tcPr>
            <w:tcW w:w="2054" w:type="dxa"/>
          </w:tcPr>
          <w:p w:rsidR="008223CC" w:rsidRDefault="008223CC"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D(OP(-2))</w:t>
            </w:r>
          </w:p>
        </w:tc>
        <w:tc>
          <w:tcPr>
            <w:tcW w:w="2419" w:type="dxa"/>
          </w:tcPr>
          <w:p w:rsidR="008223CC"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-14.12243</w:t>
            </w:r>
          </w:p>
        </w:tc>
        <w:tc>
          <w:tcPr>
            <w:tcW w:w="1994" w:type="dxa"/>
          </w:tcPr>
          <w:p w:rsidR="008223CC"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-3.75486*</w:t>
            </w:r>
            <w:r w:rsidR="00CA0097">
              <w:rPr>
                <w:rFonts w:ascii="Times New Roman" w:hAnsi="Times New Roman" w:cs="Times New Roman"/>
                <w:color w:val="000000"/>
                <w:sz w:val="24"/>
                <w:szCs w:val="24"/>
              </w:rPr>
              <w:t>**</w:t>
            </w:r>
          </w:p>
        </w:tc>
      </w:tr>
      <w:tr w:rsidR="00FF32B1" w:rsidTr="005017B2">
        <w:trPr>
          <w:jc w:val="center"/>
        </w:trPr>
        <w:tc>
          <w:tcPr>
            <w:tcW w:w="2054" w:type="dxa"/>
          </w:tcPr>
          <w:p w:rsidR="00FF32B1" w:rsidRPr="00BB619E" w:rsidRDefault="00F55C94"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D(INF(-1))</w:t>
            </w:r>
          </w:p>
        </w:tc>
        <w:tc>
          <w:tcPr>
            <w:tcW w:w="2419" w:type="dxa"/>
          </w:tcPr>
          <w:p w:rsidR="00FF32B1" w:rsidRPr="00AF7376" w:rsidRDefault="00F55C94"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-0.249884</w:t>
            </w:r>
          </w:p>
        </w:tc>
        <w:tc>
          <w:tcPr>
            <w:tcW w:w="1994" w:type="dxa"/>
          </w:tcPr>
          <w:p w:rsidR="00FF32B1" w:rsidRPr="00AF7376" w:rsidRDefault="00F55C94"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-0.03348</w:t>
            </w:r>
          </w:p>
        </w:tc>
      </w:tr>
      <w:tr w:rsidR="00FF32B1" w:rsidTr="005017B2">
        <w:trPr>
          <w:jc w:val="center"/>
        </w:trPr>
        <w:tc>
          <w:tcPr>
            <w:tcW w:w="2054" w:type="dxa"/>
          </w:tcPr>
          <w:p w:rsidR="00FF32B1" w:rsidRDefault="008223CC"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D(INF(-2))</w:t>
            </w:r>
          </w:p>
        </w:tc>
        <w:tc>
          <w:tcPr>
            <w:tcW w:w="2419" w:type="dxa"/>
          </w:tcPr>
          <w:p w:rsidR="00FF32B1" w:rsidRPr="00AF7376"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-6.634027</w:t>
            </w:r>
          </w:p>
        </w:tc>
        <w:tc>
          <w:tcPr>
            <w:tcW w:w="1994" w:type="dxa"/>
          </w:tcPr>
          <w:p w:rsidR="00FF32B1" w:rsidRPr="00AF7376"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-0.84624</w:t>
            </w:r>
          </w:p>
        </w:tc>
      </w:tr>
      <w:tr w:rsidR="00FF32B1" w:rsidTr="005017B2">
        <w:trPr>
          <w:jc w:val="center"/>
        </w:trPr>
        <w:tc>
          <w:tcPr>
            <w:tcW w:w="2054" w:type="dxa"/>
          </w:tcPr>
          <w:p w:rsidR="00FF32B1" w:rsidRDefault="008223CC"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D(BIRATE(-1))</w:t>
            </w:r>
          </w:p>
        </w:tc>
        <w:tc>
          <w:tcPr>
            <w:tcW w:w="2419" w:type="dxa"/>
          </w:tcPr>
          <w:p w:rsidR="00FF32B1" w:rsidRPr="00AF7376"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-2.572919</w:t>
            </w:r>
          </w:p>
        </w:tc>
        <w:tc>
          <w:tcPr>
            <w:tcW w:w="1994" w:type="dxa"/>
          </w:tcPr>
          <w:p w:rsidR="00FF32B1" w:rsidRPr="00AF7376"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-0.23491</w:t>
            </w:r>
          </w:p>
        </w:tc>
      </w:tr>
      <w:tr w:rsidR="008223CC" w:rsidTr="005017B2">
        <w:trPr>
          <w:jc w:val="center"/>
        </w:trPr>
        <w:tc>
          <w:tcPr>
            <w:tcW w:w="2054" w:type="dxa"/>
          </w:tcPr>
          <w:p w:rsidR="008223CC" w:rsidRDefault="008223CC"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D(BIRATE(-2))</w:t>
            </w:r>
          </w:p>
        </w:tc>
        <w:tc>
          <w:tcPr>
            <w:tcW w:w="2419" w:type="dxa"/>
          </w:tcPr>
          <w:p w:rsidR="008223CC" w:rsidRPr="00AF7376" w:rsidRDefault="008223CC" w:rsidP="007164EA">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15.61006</w:t>
            </w:r>
          </w:p>
        </w:tc>
        <w:tc>
          <w:tcPr>
            <w:tcW w:w="1994" w:type="dxa"/>
          </w:tcPr>
          <w:p w:rsidR="008223CC" w:rsidRPr="00AF7376" w:rsidRDefault="008223CC" w:rsidP="007164EA">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1.39755</w:t>
            </w:r>
            <w:r w:rsidR="00CA0097">
              <w:rPr>
                <w:rFonts w:ascii="Times New Roman" w:hAnsi="Times New Roman" w:cs="Times New Roman"/>
                <w:color w:val="000000"/>
                <w:sz w:val="24"/>
                <w:szCs w:val="24"/>
              </w:rPr>
              <w:t>*</w:t>
            </w:r>
          </w:p>
        </w:tc>
      </w:tr>
      <w:tr w:rsidR="00FF32B1" w:rsidTr="005017B2">
        <w:trPr>
          <w:jc w:val="center"/>
        </w:trPr>
        <w:tc>
          <w:tcPr>
            <w:tcW w:w="2054" w:type="dxa"/>
          </w:tcPr>
          <w:p w:rsidR="00FF32B1" w:rsidRDefault="008223CC"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D(KURS(-1))</w:t>
            </w:r>
          </w:p>
        </w:tc>
        <w:tc>
          <w:tcPr>
            <w:tcW w:w="2419" w:type="dxa"/>
          </w:tcPr>
          <w:p w:rsidR="00FF32B1" w:rsidRPr="00AF7376"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0.014663</w:t>
            </w:r>
          </w:p>
        </w:tc>
        <w:tc>
          <w:tcPr>
            <w:tcW w:w="1994" w:type="dxa"/>
          </w:tcPr>
          <w:p w:rsidR="00FF32B1" w:rsidRPr="00AF7376"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1.14134</w:t>
            </w:r>
          </w:p>
        </w:tc>
      </w:tr>
      <w:tr w:rsidR="00FF32B1" w:rsidTr="005017B2">
        <w:trPr>
          <w:jc w:val="center"/>
        </w:trPr>
        <w:tc>
          <w:tcPr>
            <w:tcW w:w="2054" w:type="dxa"/>
          </w:tcPr>
          <w:p w:rsidR="00FF32B1" w:rsidRDefault="008223CC"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D(KURS(-2))</w:t>
            </w:r>
          </w:p>
        </w:tc>
        <w:tc>
          <w:tcPr>
            <w:tcW w:w="2419" w:type="dxa"/>
          </w:tcPr>
          <w:p w:rsidR="00FF32B1" w:rsidRPr="00AF7376"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-0.014256</w:t>
            </w:r>
          </w:p>
        </w:tc>
        <w:tc>
          <w:tcPr>
            <w:tcW w:w="1994" w:type="dxa"/>
          </w:tcPr>
          <w:p w:rsidR="00FF32B1" w:rsidRPr="00AF7376" w:rsidRDefault="008223CC"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46E68">
              <w:rPr>
                <w:rFonts w:ascii="Times New Roman" w:hAnsi="Times New Roman" w:cs="Times New Roman"/>
                <w:color w:val="000000"/>
                <w:sz w:val="24"/>
                <w:szCs w:val="24"/>
              </w:rPr>
              <w:t>.12383</w:t>
            </w:r>
          </w:p>
        </w:tc>
      </w:tr>
      <w:tr w:rsidR="00F26392" w:rsidTr="005017B2">
        <w:trPr>
          <w:jc w:val="center"/>
        </w:trPr>
        <w:tc>
          <w:tcPr>
            <w:tcW w:w="2054" w:type="dxa"/>
          </w:tcPr>
          <w:p w:rsidR="00F26392" w:rsidRDefault="00F26392" w:rsidP="005017B2">
            <w:pPr>
              <w:pStyle w:val="ListParagraph"/>
              <w:ind w:left="0" w:right="-23"/>
              <w:jc w:val="center"/>
              <w:rPr>
                <w:rFonts w:ascii="Times New Roman" w:hAnsi="Times New Roman" w:cs="Times New Roman"/>
                <w:sz w:val="24"/>
                <w:szCs w:val="24"/>
              </w:rPr>
            </w:pPr>
            <w:r>
              <w:rPr>
                <w:rFonts w:ascii="Times New Roman" w:hAnsi="Times New Roman" w:cs="Times New Roman"/>
                <w:sz w:val="24"/>
                <w:szCs w:val="24"/>
              </w:rPr>
              <w:t>C</w:t>
            </w:r>
          </w:p>
        </w:tc>
        <w:tc>
          <w:tcPr>
            <w:tcW w:w="2419" w:type="dxa"/>
          </w:tcPr>
          <w:p w:rsidR="00F26392" w:rsidRPr="00AF7376" w:rsidRDefault="00846E68"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-0,850012</w:t>
            </w:r>
          </w:p>
        </w:tc>
        <w:tc>
          <w:tcPr>
            <w:tcW w:w="1994" w:type="dxa"/>
          </w:tcPr>
          <w:p w:rsidR="00F26392" w:rsidRPr="00AF7376" w:rsidRDefault="00846E68" w:rsidP="005017B2">
            <w:pPr>
              <w:pStyle w:val="ListParagraph"/>
              <w:ind w:left="0" w:right="-23"/>
              <w:jc w:val="center"/>
              <w:rPr>
                <w:rFonts w:ascii="Times New Roman" w:hAnsi="Times New Roman" w:cs="Times New Roman"/>
                <w:color w:val="000000"/>
                <w:sz w:val="24"/>
                <w:szCs w:val="24"/>
              </w:rPr>
            </w:pPr>
            <w:r>
              <w:rPr>
                <w:rFonts w:ascii="Times New Roman" w:hAnsi="Times New Roman" w:cs="Times New Roman"/>
                <w:color w:val="000000"/>
                <w:sz w:val="24"/>
                <w:szCs w:val="24"/>
              </w:rPr>
              <w:t>-0.28501</w:t>
            </w:r>
          </w:p>
        </w:tc>
      </w:tr>
    </w:tbl>
    <w:p w:rsidR="005017B2" w:rsidRPr="00CA0097" w:rsidRDefault="007164EA" w:rsidP="00480094">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Berdasar Tabel 8 dapat dilihat bahwa variabel JII dalam jangka panjang dipengaruhi oleh indeks DJIM Titan 25, indeks Malaysia Hijrah Syarah, Indeks Produksi Industri, Harga Minyak, dan BI </w:t>
      </w:r>
      <w:r>
        <w:rPr>
          <w:rFonts w:ascii="Times New Roman" w:hAnsi="Times New Roman" w:cs="Times New Roman"/>
          <w:i/>
          <w:sz w:val="24"/>
          <w:szCs w:val="24"/>
        </w:rPr>
        <w:t>rate</w:t>
      </w:r>
      <w:r>
        <w:rPr>
          <w:rFonts w:ascii="Times New Roman" w:hAnsi="Times New Roman" w:cs="Times New Roman"/>
          <w:sz w:val="24"/>
          <w:szCs w:val="24"/>
        </w:rPr>
        <w:t xml:space="preserve">. Kurs tidak berpenaruh signifikan terhadap JII. Dalam jangka pendek hasil bervariasi. </w:t>
      </w:r>
      <w:r>
        <w:rPr>
          <w:rFonts w:ascii="Times New Roman" w:hAnsi="Times New Roman" w:cs="Times New Roman"/>
          <w:i/>
          <w:sz w:val="24"/>
          <w:szCs w:val="24"/>
        </w:rPr>
        <w:t>Coint Eq.</w:t>
      </w:r>
      <w:r>
        <w:rPr>
          <w:rFonts w:ascii="Times New Roman" w:hAnsi="Times New Roman" w:cs="Times New Roman"/>
          <w:sz w:val="24"/>
          <w:szCs w:val="24"/>
        </w:rPr>
        <w:t xml:space="preserve"> yang bernilai signifikan membuktikan pada model penelitian</w:t>
      </w:r>
      <w:r w:rsidR="00FC13E8">
        <w:rPr>
          <w:rFonts w:ascii="Times New Roman" w:hAnsi="Times New Roman" w:cs="Times New Roman"/>
          <w:sz w:val="24"/>
          <w:szCs w:val="24"/>
        </w:rPr>
        <w:t xml:space="preserve"> terdapat hubungan kointegratif.</w:t>
      </w:r>
      <w:r>
        <w:rPr>
          <w:rFonts w:ascii="Times New Roman" w:hAnsi="Times New Roman" w:cs="Times New Roman"/>
          <w:sz w:val="24"/>
          <w:szCs w:val="24"/>
        </w:rPr>
        <w:t xml:space="preserve"> JII juga sangat dipengaruhi dirinya sendiri dengan signifikan </w:t>
      </w:r>
      <w:r w:rsidR="00FC13E8">
        <w:rPr>
          <w:rFonts w:ascii="Times New Roman" w:hAnsi="Times New Roman" w:cs="Times New Roman"/>
          <w:sz w:val="24"/>
          <w:szCs w:val="24"/>
        </w:rPr>
        <w:t xml:space="preserve">yang membuktikan teori EMH kondisi lemah bahwasannya harga saham saat ini dipengaruhi harga saham di masa lalu. Selain itu JII juga dipengaruhi indeks DJIM dan indeks Malaysia Hijrah Syariah yang membuktikan teori penularan atau </w:t>
      </w:r>
      <w:r w:rsidR="00FC13E8">
        <w:rPr>
          <w:rFonts w:ascii="Times New Roman" w:hAnsi="Times New Roman" w:cs="Times New Roman"/>
          <w:i/>
          <w:sz w:val="24"/>
          <w:szCs w:val="24"/>
        </w:rPr>
        <w:t>contagion</w:t>
      </w:r>
      <w:r w:rsidR="00FC13E8">
        <w:rPr>
          <w:rFonts w:ascii="Times New Roman" w:hAnsi="Times New Roman" w:cs="Times New Roman"/>
          <w:sz w:val="24"/>
          <w:szCs w:val="24"/>
        </w:rPr>
        <w:t xml:space="preserve"> kondisi indeks asing memiliki pengaruh indeks pada suatu negara.  Teori EMH bentuk se</w:t>
      </w:r>
      <w:r w:rsidR="00CA0097">
        <w:rPr>
          <w:rFonts w:ascii="Times New Roman" w:hAnsi="Times New Roman" w:cs="Times New Roman"/>
          <w:sz w:val="24"/>
          <w:szCs w:val="24"/>
        </w:rPr>
        <w:t xml:space="preserve">tengah kuat dapat dibuktikan bahwa informasi mempengaruhi indeks saham dibuktikan bahwa JII dipengaruhi harga minyak dunia pada taraf 5%,  Indeks Produksi Industri dan BI </w:t>
      </w:r>
      <w:r w:rsidR="00CA0097">
        <w:rPr>
          <w:rFonts w:ascii="Times New Roman" w:hAnsi="Times New Roman" w:cs="Times New Roman"/>
          <w:i/>
          <w:sz w:val="24"/>
          <w:szCs w:val="24"/>
        </w:rPr>
        <w:t>rate</w:t>
      </w:r>
      <w:r w:rsidR="00CA0097">
        <w:rPr>
          <w:rFonts w:ascii="Times New Roman" w:hAnsi="Times New Roman" w:cs="Times New Roman"/>
          <w:sz w:val="24"/>
          <w:szCs w:val="24"/>
        </w:rPr>
        <w:t xml:space="preserve"> pada taraf 10%.</w:t>
      </w:r>
    </w:p>
    <w:p w:rsidR="00AE3886" w:rsidRPr="00480094" w:rsidRDefault="00AE3886" w:rsidP="00480094">
      <w:pPr>
        <w:pStyle w:val="ListParagraph"/>
        <w:spacing w:after="0" w:line="240" w:lineRule="auto"/>
        <w:ind w:left="284" w:right="-23" w:firstLine="567"/>
        <w:jc w:val="both"/>
        <w:rPr>
          <w:rFonts w:ascii="Times New Roman" w:hAnsi="Times New Roman" w:cs="Times New Roman"/>
          <w:sz w:val="24"/>
          <w:szCs w:val="24"/>
        </w:rPr>
      </w:pPr>
    </w:p>
    <w:p w:rsidR="00DF4C82" w:rsidRDefault="00DF4C82" w:rsidP="005017B2">
      <w:pPr>
        <w:pStyle w:val="ListParagraph"/>
        <w:spacing w:after="0" w:line="240" w:lineRule="auto"/>
        <w:ind w:left="284" w:right="-23"/>
        <w:jc w:val="both"/>
        <w:rPr>
          <w:rFonts w:ascii="Times New Roman" w:hAnsi="Times New Roman" w:cs="Times New Roman"/>
          <w:b/>
          <w:sz w:val="24"/>
          <w:szCs w:val="24"/>
        </w:rPr>
      </w:pPr>
      <w:r>
        <w:rPr>
          <w:rFonts w:ascii="Times New Roman" w:hAnsi="Times New Roman" w:cs="Times New Roman"/>
          <w:b/>
          <w:sz w:val="24"/>
          <w:szCs w:val="24"/>
        </w:rPr>
        <w:t>IRF</w:t>
      </w:r>
    </w:p>
    <w:p w:rsidR="00DF4C82" w:rsidRPr="00073EFC" w:rsidRDefault="00E56CF5" w:rsidP="00AE3886">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i/>
          <w:sz w:val="24"/>
          <w:szCs w:val="24"/>
        </w:rPr>
        <w:t xml:space="preserve">Impuls Respons Function </w:t>
      </w:r>
      <w:r>
        <w:rPr>
          <w:rFonts w:ascii="Times New Roman" w:hAnsi="Times New Roman" w:cs="Times New Roman"/>
          <w:sz w:val="24"/>
          <w:szCs w:val="24"/>
        </w:rPr>
        <w:t xml:space="preserve">(IRF) dapat digunakan untuk melihat respon dari variabel endogen yang saat terjadi guncangan atau inovasi maupun kebijakan dari variabel eksogen. Jika </w:t>
      </w:r>
      <w:r w:rsidR="00073EFC">
        <w:rPr>
          <w:rFonts w:ascii="Times New Roman" w:hAnsi="Times New Roman" w:cs="Times New Roman"/>
          <w:sz w:val="24"/>
          <w:szCs w:val="24"/>
        </w:rPr>
        <w:t>kurva berada di atas titik 0 maka variabel endogen merespon positif atas guncangan yang diberikan variabel eksogen. Jika kurva berada di bawah titik 0 maka menunjukkan respon negatif atas guncanga yang diberikan variabel eksogen. Hasil IRF berikut menunjukkan bahwa JII merespon positif terhadap variabel</w:t>
      </w:r>
      <w:r w:rsidR="00EA143F">
        <w:rPr>
          <w:rFonts w:ascii="Times New Roman" w:hAnsi="Times New Roman" w:cs="Times New Roman"/>
          <w:sz w:val="24"/>
          <w:szCs w:val="24"/>
        </w:rPr>
        <w:t xml:space="preserve"> JII</w:t>
      </w:r>
      <w:r w:rsidR="00073EFC">
        <w:rPr>
          <w:rFonts w:ascii="Times New Roman" w:hAnsi="Times New Roman" w:cs="Times New Roman"/>
          <w:sz w:val="24"/>
          <w:szCs w:val="24"/>
        </w:rPr>
        <w:t xml:space="preserve">, BI </w:t>
      </w:r>
      <w:r w:rsidR="00073EFC">
        <w:rPr>
          <w:rFonts w:ascii="Times New Roman" w:hAnsi="Times New Roman" w:cs="Times New Roman"/>
          <w:i/>
          <w:sz w:val="24"/>
          <w:szCs w:val="24"/>
        </w:rPr>
        <w:t>rate</w:t>
      </w:r>
      <w:r w:rsidR="00EA143F">
        <w:rPr>
          <w:rFonts w:ascii="Times New Roman" w:hAnsi="Times New Roman" w:cs="Times New Roman"/>
          <w:sz w:val="24"/>
          <w:szCs w:val="24"/>
        </w:rPr>
        <w:t xml:space="preserve">, Indeks Produksi Industri </w:t>
      </w:r>
      <w:r w:rsidR="00073EFC">
        <w:rPr>
          <w:rFonts w:ascii="Times New Roman" w:hAnsi="Times New Roman" w:cs="Times New Roman"/>
          <w:sz w:val="24"/>
          <w:szCs w:val="24"/>
        </w:rPr>
        <w:t>dan Malaysia Hijrah Syariah Indeks dan JII merespon negatif harga minyak dunia</w:t>
      </w:r>
      <w:r w:rsidR="00EA143F">
        <w:rPr>
          <w:rFonts w:ascii="Times New Roman" w:hAnsi="Times New Roman" w:cs="Times New Roman"/>
          <w:sz w:val="24"/>
          <w:szCs w:val="24"/>
        </w:rPr>
        <w:t>, indeks DJIM, inflasi dan kurs</w:t>
      </w:r>
      <w:r w:rsidR="00073EFC">
        <w:rPr>
          <w:rFonts w:ascii="Times New Roman" w:hAnsi="Times New Roman" w:cs="Times New Roman"/>
          <w:sz w:val="24"/>
          <w:szCs w:val="24"/>
        </w:rPr>
        <w:t>.</w:t>
      </w:r>
    </w:p>
    <w:p w:rsidR="00AE3886" w:rsidRPr="00AE3886" w:rsidRDefault="00846E68" w:rsidP="00AE3886">
      <w:pPr>
        <w:pStyle w:val="ListParagraph"/>
        <w:spacing w:after="0" w:line="240" w:lineRule="auto"/>
        <w:ind w:left="284" w:right="-23" w:firstLine="567"/>
        <w:jc w:val="center"/>
        <w:rPr>
          <w:rFonts w:ascii="Times New Roman" w:hAnsi="Times New Roman" w:cs="Times New Roman"/>
          <w:b/>
          <w:sz w:val="24"/>
          <w:szCs w:val="24"/>
        </w:rPr>
      </w:pPr>
      <w:r>
        <w:object w:dxaOrig="10185" w:dyaOrig="7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45pt;height:306.4pt" o:ole="">
            <v:imagedata r:id="rId11" o:title=""/>
          </v:shape>
          <o:OLEObject Type="Embed" ProgID="Unknown" ShapeID="_x0000_i1025" DrawAspect="Content" ObjectID="_1661097540" r:id="rId12"/>
        </w:object>
      </w:r>
    </w:p>
    <w:p w:rsidR="00DF4C82" w:rsidRDefault="00DF4C82" w:rsidP="005017B2">
      <w:pPr>
        <w:pStyle w:val="ListParagraph"/>
        <w:spacing w:after="0" w:line="240" w:lineRule="auto"/>
        <w:ind w:left="284" w:right="-23"/>
        <w:jc w:val="both"/>
        <w:rPr>
          <w:rFonts w:ascii="Times New Roman" w:hAnsi="Times New Roman" w:cs="Times New Roman"/>
          <w:b/>
          <w:sz w:val="24"/>
          <w:szCs w:val="24"/>
        </w:rPr>
      </w:pPr>
      <w:r>
        <w:rPr>
          <w:rFonts w:ascii="Times New Roman" w:hAnsi="Times New Roman" w:cs="Times New Roman"/>
          <w:b/>
          <w:sz w:val="24"/>
          <w:szCs w:val="24"/>
        </w:rPr>
        <w:t>VARIANCE DECOMPOSITION</w:t>
      </w:r>
    </w:p>
    <w:p w:rsidR="00DF4C82" w:rsidRPr="00AF7376" w:rsidRDefault="00073EFC" w:rsidP="00073EFC">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Variance decomposition digunakan untuk melihat proporsi variabel endogen  dipengaruhi oleh variabel eksogen. Hasil VD  adalah sebagi berikut:</w:t>
      </w:r>
    </w:p>
    <w:p w:rsidR="00AF7376" w:rsidRPr="00AF7376" w:rsidRDefault="00AF7376" w:rsidP="00AF737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10. Variance Decomposition</w:t>
      </w:r>
    </w:p>
    <w:p w:rsidR="00846E68" w:rsidRDefault="00846E68" w:rsidP="00846E68">
      <w:pPr>
        <w:autoSpaceDE w:val="0"/>
        <w:autoSpaceDN w:val="0"/>
        <w:adjustRightInd w:val="0"/>
        <w:spacing w:after="0" w:line="240" w:lineRule="auto"/>
        <w:rPr>
          <w:rFonts w:ascii="Arial" w:hAnsi="Arial" w:cs="Arial"/>
          <w:sz w:val="18"/>
          <w:szCs w:val="18"/>
        </w:rPr>
      </w:pPr>
    </w:p>
    <w:tbl>
      <w:tblPr>
        <w:tblW w:w="8480"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1"/>
        <w:gridCol w:w="992"/>
        <w:gridCol w:w="992"/>
        <w:gridCol w:w="851"/>
        <w:gridCol w:w="850"/>
        <w:gridCol w:w="992"/>
        <w:gridCol w:w="851"/>
        <w:gridCol w:w="850"/>
        <w:gridCol w:w="851"/>
        <w:gridCol w:w="850"/>
      </w:tblGrid>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rPr>
                <w:rFonts w:ascii="Times New Roman" w:hAnsi="Times New Roman" w:cs="Times New Roman"/>
                <w:color w:val="000000"/>
                <w:sz w:val="18"/>
                <w:szCs w:val="18"/>
              </w:rPr>
            </w:pPr>
            <w:r w:rsidRPr="00846E68">
              <w:rPr>
                <w:rFonts w:ascii="Times New Roman" w:hAnsi="Times New Roman" w:cs="Times New Roman"/>
                <w:color w:val="000000"/>
                <w:sz w:val="18"/>
                <w:szCs w:val="18"/>
              </w:rPr>
              <w:t> Period</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S.E.</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JII</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DJIM</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MHS</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IP</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OP</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INF</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BIRATE</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KURS</w:t>
            </w:r>
          </w:p>
        </w:tc>
      </w:tr>
      <w:tr w:rsidR="00846E68" w:rsidRPr="00846E68" w:rsidTr="00846E68">
        <w:trPr>
          <w:trHeight w:hRule="exact" w:val="90"/>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r>
      <w:tr w:rsidR="00846E68" w:rsidRPr="00846E68" w:rsidTr="00846E68">
        <w:trPr>
          <w:trHeight w:hRule="exact" w:val="13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20.58268</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100.0000</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0.000000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0.000000</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0.000000</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0.000000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0.000000</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0.000000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0.000000</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29.57347</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90.27047</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1.663236</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0.015754</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5.228602</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0.009154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0.610788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2.119740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0.082258</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3</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42.71691</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69.89059</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16.14673</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0.103305</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5.101335</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2.278602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4.347448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1.224147</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0.907840</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53.92157</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62.48155</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22.28714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1.033691</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5.173503</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1.546736</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5.350112</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0.797002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1.330258</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62.86224</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61.46811</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23.13082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1.319116</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4.885685</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1.216092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5.742723</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0.784219</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1.453244</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69.43924</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62.32339</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22.04401</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1.761386</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4.798363</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1.166672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5.695190</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0.752403</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1.458578</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7</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74.40850</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63.18584</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21.11264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1.954550</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4.678364</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1.017331</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5.751437</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0.746168</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1.553667</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8</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79.10519</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63.90928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20.65862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1.941922</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4.564969</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0.932298</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5.740460</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0.701524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1.550921</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9</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83.90609</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64.27180</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20.56795</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1.810905</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4.597776</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0.851619</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5.708114</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0.675000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1.516830</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10</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88.98165</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64.10264</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20.76989</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1.750283</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4.702764</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0.764787</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5.743168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0.650106</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1.516369</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11</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93.84508</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63.62062</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21.05634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1.848491</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4.775654</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0.692896</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5.787398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0.656283</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1.562320</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12</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98.31069</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63.33584</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21.21159</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1.982527</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4.767766</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0.631464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5.802606</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0.677569</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1.590635</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13</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102.3174</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63.49458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21.10930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2.042620</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4.738458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0.585604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5.755308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0.693419</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1.580718</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14</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106.0498</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63.78551</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20.91323</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2.049667</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4.730841</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0.545634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5.715321</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0.691457</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1.568341</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109.6794</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63.95417</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20.80244</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2.047345</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4.733719</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0.513728</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5.700447</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0.680140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1.568008</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16</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113.3221</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63.94978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20.82632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2.045106</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4.741468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0.488418</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5.705342</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0.671032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1.572538</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17</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116.9634</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63.90738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20.89280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2.042100</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4.749450</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0.460760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5.706958</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0.667903</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1.572650</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18</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120.5139</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63.87772</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20.92535</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2.053027</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4.761587</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0.434096</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5.705763</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0.668596</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1.573866</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19</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123.8985</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63.87230</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20.92001</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2.077989</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4.765546</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0.410810</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5.703973</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0.670355</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1.579016</w:t>
            </w:r>
          </w:p>
        </w:tc>
      </w:tr>
      <w:tr w:rsidR="00846E68" w:rsidRPr="00846E68" w:rsidTr="00846E68">
        <w:trPr>
          <w:trHeight w:val="225"/>
          <w:jc w:val="center"/>
        </w:trPr>
        <w:tc>
          <w:tcPr>
            <w:tcW w:w="40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127.1253</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63.89724</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20.89697</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2.100666</w:t>
            </w:r>
          </w:p>
        </w:tc>
        <w:tc>
          <w:tcPr>
            <w:tcW w:w="992"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4.761567</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0.390582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5.699393</w:t>
            </w:r>
          </w:p>
        </w:tc>
        <w:tc>
          <w:tcPr>
            <w:tcW w:w="851"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0.671302</w:t>
            </w:r>
          </w:p>
        </w:tc>
        <w:tc>
          <w:tcPr>
            <w:tcW w:w="850" w:type="dxa"/>
            <w:vAlign w:val="bottom"/>
          </w:tcPr>
          <w:p w:rsidR="00846E68" w:rsidRPr="00846E68" w:rsidRDefault="00846E68">
            <w:pPr>
              <w:autoSpaceDE w:val="0"/>
              <w:autoSpaceDN w:val="0"/>
              <w:adjustRightInd w:val="0"/>
              <w:spacing w:after="0" w:line="240" w:lineRule="auto"/>
              <w:jc w:val="center"/>
              <w:rPr>
                <w:rFonts w:ascii="Times New Roman" w:hAnsi="Times New Roman" w:cs="Times New Roman"/>
                <w:color w:val="000000"/>
                <w:sz w:val="18"/>
                <w:szCs w:val="18"/>
              </w:rPr>
            </w:pPr>
            <w:r w:rsidRPr="00846E68">
              <w:rPr>
                <w:rFonts w:ascii="Times New Roman" w:hAnsi="Times New Roman" w:cs="Times New Roman"/>
                <w:color w:val="000000"/>
                <w:sz w:val="18"/>
                <w:szCs w:val="18"/>
              </w:rPr>
              <w:t> 1.582286</w:t>
            </w:r>
          </w:p>
        </w:tc>
      </w:tr>
    </w:tbl>
    <w:p w:rsidR="00AF7376" w:rsidRPr="00073EFC" w:rsidRDefault="00073EFC" w:rsidP="00073EFC">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 tabel 10 dapat dilihat bagaimana proporsi variabel eksogen mempengaruhi variabel endogen. </w:t>
      </w:r>
      <w:r w:rsidR="00597952">
        <w:rPr>
          <w:rFonts w:ascii="Times New Roman" w:hAnsi="Times New Roman" w:cs="Times New Roman"/>
          <w:sz w:val="24"/>
          <w:szCs w:val="24"/>
        </w:rPr>
        <w:t xml:space="preserve">Pada bulan pertama JII murni dipengaruhi oleh dirinya sendiri yang dapat dilihat pada periode 1 sebesar 100% dipengaruhi diri sendiri. Pada bulan ke 2 dan seterusnya pengaruh JII terhadap diri sendiri mulai berkurang. Variabel IPI mempengaruhi JII paling besar pada periode ke dua dan seterusnya dan pengaruhnya semakin turun. Inflasi, kurs, BI </w:t>
      </w:r>
      <w:r w:rsidR="00597952">
        <w:rPr>
          <w:rFonts w:ascii="Times New Roman" w:hAnsi="Times New Roman" w:cs="Times New Roman"/>
          <w:i/>
          <w:sz w:val="24"/>
          <w:szCs w:val="24"/>
        </w:rPr>
        <w:t>rate</w:t>
      </w:r>
      <w:r w:rsidR="00597952">
        <w:rPr>
          <w:rFonts w:ascii="Times New Roman" w:hAnsi="Times New Roman" w:cs="Times New Roman"/>
          <w:sz w:val="24"/>
          <w:szCs w:val="24"/>
        </w:rPr>
        <w:t xml:space="preserve"> dalam periode ke 2 mulai mempengaruhi JII dan pengaruhnya semakin meningkat pad</w:t>
      </w:r>
      <w:r w:rsidR="00CA0097">
        <w:rPr>
          <w:rFonts w:ascii="Times New Roman" w:hAnsi="Times New Roman" w:cs="Times New Roman"/>
          <w:sz w:val="24"/>
          <w:szCs w:val="24"/>
        </w:rPr>
        <w:t>a</w:t>
      </w:r>
      <w:r w:rsidR="00597952">
        <w:rPr>
          <w:rFonts w:ascii="Times New Roman" w:hAnsi="Times New Roman" w:cs="Times New Roman"/>
          <w:sz w:val="24"/>
          <w:szCs w:val="24"/>
        </w:rPr>
        <w:t xml:space="preserve"> setiap periode. </w:t>
      </w:r>
      <w:r w:rsidR="00AF7376" w:rsidRPr="00073EFC">
        <w:rPr>
          <w:rFonts w:ascii="Arial" w:hAnsi="Arial" w:cs="Arial"/>
          <w:sz w:val="18"/>
          <w:szCs w:val="18"/>
        </w:rPr>
        <w:br/>
      </w:r>
    </w:p>
    <w:p w:rsidR="00F66286" w:rsidRDefault="00F66286" w:rsidP="00CE4A5F">
      <w:pPr>
        <w:pStyle w:val="ListParagraph"/>
        <w:numPr>
          <w:ilvl w:val="0"/>
          <w:numId w:val="1"/>
        </w:numPr>
        <w:spacing w:after="0" w:line="240" w:lineRule="auto"/>
        <w:ind w:left="284" w:right="-23" w:hanging="284"/>
        <w:jc w:val="both"/>
        <w:rPr>
          <w:rFonts w:ascii="Times New Roman" w:hAnsi="Times New Roman" w:cs="Times New Roman"/>
          <w:b/>
          <w:sz w:val="24"/>
          <w:szCs w:val="24"/>
        </w:rPr>
      </w:pPr>
      <w:r w:rsidRPr="00CE4A5F">
        <w:rPr>
          <w:rFonts w:ascii="Times New Roman" w:hAnsi="Times New Roman" w:cs="Times New Roman"/>
          <w:b/>
          <w:sz w:val="24"/>
          <w:szCs w:val="24"/>
        </w:rPr>
        <w:t xml:space="preserve">KESIMPULAN </w:t>
      </w:r>
    </w:p>
    <w:p w:rsidR="00597952" w:rsidRDefault="00597952" w:rsidP="00597952">
      <w:pPr>
        <w:pStyle w:val="ListParagraph"/>
        <w:spacing w:after="0" w:line="240" w:lineRule="auto"/>
        <w:ind w:left="284" w:right="-23" w:firstLine="567"/>
        <w:jc w:val="both"/>
        <w:rPr>
          <w:rFonts w:ascii="Times New Roman" w:hAnsi="Times New Roman" w:cs="Times New Roman"/>
          <w:sz w:val="24"/>
          <w:szCs w:val="24"/>
        </w:rPr>
      </w:pPr>
      <w:r>
        <w:rPr>
          <w:rFonts w:ascii="Times New Roman" w:hAnsi="Times New Roman" w:cs="Times New Roman"/>
          <w:sz w:val="24"/>
          <w:szCs w:val="24"/>
        </w:rPr>
        <w:t xml:space="preserve">Berdasarkan pemaparan diatas dapat terdapat pengaruh jangka panjang inflasi, BI </w:t>
      </w:r>
      <w:r>
        <w:rPr>
          <w:rFonts w:ascii="Times New Roman" w:hAnsi="Times New Roman" w:cs="Times New Roman"/>
          <w:i/>
          <w:sz w:val="24"/>
          <w:szCs w:val="24"/>
        </w:rPr>
        <w:t>rate</w:t>
      </w:r>
      <w:r w:rsidR="00D479F5">
        <w:rPr>
          <w:rFonts w:ascii="Times New Roman" w:hAnsi="Times New Roman" w:cs="Times New Roman"/>
          <w:sz w:val="24"/>
          <w:szCs w:val="24"/>
        </w:rPr>
        <w:t>, DJIM</w:t>
      </w:r>
      <w:r>
        <w:rPr>
          <w:rFonts w:ascii="Times New Roman" w:hAnsi="Times New Roman" w:cs="Times New Roman"/>
          <w:sz w:val="24"/>
          <w:szCs w:val="24"/>
        </w:rPr>
        <w:t>, IPI, OP, dan MHS terhadap JII.</w:t>
      </w:r>
      <w:r w:rsidR="00D479F5">
        <w:rPr>
          <w:rFonts w:ascii="Times New Roman" w:hAnsi="Times New Roman" w:cs="Times New Roman"/>
          <w:sz w:val="24"/>
          <w:szCs w:val="24"/>
        </w:rPr>
        <w:t xml:space="preserve"> BI </w:t>
      </w:r>
      <w:r w:rsidR="00D479F5">
        <w:rPr>
          <w:rFonts w:ascii="Times New Roman" w:hAnsi="Times New Roman" w:cs="Times New Roman"/>
          <w:i/>
          <w:sz w:val="24"/>
          <w:szCs w:val="24"/>
        </w:rPr>
        <w:t xml:space="preserve">rate, </w:t>
      </w:r>
      <w:r w:rsidR="00D479F5">
        <w:rPr>
          <w:rFonts w:ascii="Times New Roman" w:hAnsi="Times New Roman" w:cs="Times New Roman"/>
          <w:sz w:val="24"/>
          <w:szCs w:val="24"/>
        </w:rPr>
        <w:t xml:space="preserve">IPI, OP, MHS dan DJIM mempengaruhi JII dalam jangka pendek. Semua variabel eksogen juga direspon oleh JII saat terdapat impuls dari variabel eksogen. </w:t>
      </w:r>
      <w:r w:rsidR="008476B1">
        <w:rPr>
          <w:rFonts w:ascii="Times New Roman" w:hAnsi="Times New Roman" w:cs="Times New Roman"/>
          <w:sz w:val="24"/>
          <w:szCs w:val="24"/>
        </w:rPr>
        <w:t xml:space="preserve"> </w:t>
      </w:r>
    </w:p>
    <w:p w:rsidR="008476B1" w:rsidRDefault="008476B1" w:rsidP="008476B1">
      <w:pPr>
        <w:spacing w:after="0" w:line="240" w:lineRule="auto"/>
        <w:ind w:right="-23"/>
        <w:jc w:val="both"/>
        <w:rPr>
          <w:rFonts w:ascii="Times New Roman" w:hAnsi="Times New Roman" w:cs="Times New Roman"/>
          <w:sz w:val="24"/>
          <w:szCs w:val="24"/>
        </w:rPr>
      </w:pPr>
    </w:p>
    <w:p w:rsidR="008476B1" w:rsidRDefault="008476B1" w:rsidP="008476B1">
      <w:pPr>
        <w:spacing w:after="0" w:line="240" w:lineRule="auto"/>
        <w:ind w:right="-23"/>
        <w:jc w:val="center"/>
        <w:rPr>
          <w:rFonts w:ascii="Times New Roman" w:hAnsi="Times New Roman" w:cs="Times New Roman"/>
          <w:b/>
          <w:sz w:val="24"/>
          <w:szCs w:val="24"/>
        </w:rPr>
      </w:pPr>
      <w:r>
        <w:rPr>
          <w:rFonts w:ascii="Times New Roman" w:hAnsi="Times New Roman" w:cs="Times New Roman"/>
          <w:b/>
          <w:sz w:val="24"/>
          <w:szCs w:val="24"/>
        </w:rPr>
        <w:t>DAFTAR PUSTAKA</w:t>
      </w:r>
    </w:p>
    <w:p w:rsidR="008476B1" w:rsidRDefault="008476B1" w:rsidP="008476B1">
      <w:pPr>
        <w:spacing w:after="0" w:line="240" w:lineRule="auto"/>
        <w:ind w:right="-23"/>
        <w:jc w:val="both"/>
        <w:rPr>
          <w:rFonts w:ascii="Times New Roman" w:hAnsi="Times New Roman" w:cs="Times New Roman"/>
          <w:b/>
          <w:sz w:val="24"/>
          <w:szCs w:val="24"/>
        </w:rPr>
      </w:pPr>
    </w:p>
    <w:p w:rsidR="00F37A69" w:rsidRPr="00F37A69" w:rsidRDefault="008476B1"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F37A69" w:rsidRPr="00F37A69">
        <w:rPr>
          <w:rFonts w:ascii="Times New Roman" w:hAnsi="Times New Roman" w:cs="Times New Roman"/>
          <w:noProof/>
          <w:sz w:val="24"/>
          <w:szCs w:val="24"/>
        </w:rPr>
        <w:t xml:space="preserve">Agus Widarjono. (2005). </w:t>
      </w:r>
      <w:r w:rsidR="00F37A69" w:rsidRPr="00F37A69">
        <w:rPr>
          <w:rFonts w:ascii="Times New Roman" w:hAnsi="Times New Roman" w:cs="Times New Roman"/>
          <w:i/>
          <w:iCs/>
          <w:noProof/>
          <w:sz w:val="24"/>
          <w:szCs w:val="24"/>
        </w:rPr>
        <w:t>Ekonometrika : Teori dan Aplikasi untuk Ekonomi dan Bisnis</w:t>
      </w:r>
      <w:r w:rsidR="00F37A69" w:rsidRPr="00F37A69">
        <w:rPr>
          <w:rFonts w:ascii="Times New Roman" w:hAnsi="Times New Roman" w:cs="Times New Roman"/>
          <w:noProof/>
          <w:sz w:val="24"/>
          <w:szCs w:val="24"/>
        </w:rPr>
        <w:t>. Ekonisia Fakultas Ekonomi Universitas Islam Indonesia.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Akbar, R. A., Rusgiyono, A., &amp; Tarno. (2016). Analisis Integrasi Pasar Bawang Merah menggunakan Metode Vector Error Correction Model (VECM). </w:t>
      </w:r>
      <w:r w:rsidRPr="00F37A69">
        <w:rPr>
          <w:rFonts w:ascii="Times New Roman" w:hAnsi="Times New Roman" w:cs="Times New Roman"/>
          <w:i/>
          <w:iCs/>
          <w:noProof/>
          <w:sz w:val="24"/>
          <w:szCs w:val="24"/>
        </w:rPr>
        <w:t>Gaussian</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5</w:t>
      </w:r>
      <w:r w:rsidRPr="00F37A69">
        <w:rPr>
          <w:rFonts w:ascii="Times New Roman" w:hAnsi="Times New Roman" w:cs="Times New Roman"/>
          <w:noProof/>
          <w:sz w:val="24"/>
          <w:szCs w:val="24"/>
        </w:rPr>
        <w:t>(4), 811–820. http://ejournal-s1.undip.ac.id/index.php/gaussian</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Ascarya. (2007). </w:t>
      </w:r>
      <w:r w:rsidRPr="00F37A69">
        <w:rPr>
          <w:rFonts w:ascii="Times New Roman" w:hAnsi="Times New Roman" w:cs="Times New Roman"/>
          <w:i/>
          <w:iCs/>
          <w:noProof/>
          <w:sz w:val="24"/>
          <w:szCs w:val="24"/>
        </w:rPr>
        <w:t>Ekonometrika Teori dan Aplikasi</w:t>
      </w:r>
      <w:r w:rsidRPr="00F37A69">
        <w:rPr>
          <w:rFonts w:ascii="Times New Roman" w:hAnsi="Times New Roman" w:cs="Times New Roman"/>
          <w:noProof/>
          <w:sz w:val="24"/>
          <w:szCs w:val="24"/>
        </w:rPr>
        <w:t xml:space="preserve"> (2nd ed.). Mitra Wacana Media.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Ascarya. (2008). </w:t>
      </w:r>
      <w:r w:rsidRPr="00F37A69">
        <w:rPr>
          <w:rFonts w:ascii="Times New Roman" w:hAnsi="Times New Roman" w:cs="Times New Roman"/>
          <w:i/>
          <w:iCs/>
          <w:noProof/>
          <w:sz w:val="24"/>
          <w:szCs w:val="24"/>
        </w:rPr>
        <w:t>Akad Dan Produk Bank Syariah</w:t>
      </w:r>
      <w:r w:rsidRPr="00F37A69">
        <w:rPr>
          <w:rFonts w:ascii="Times New Roman" w:hAnsi="Times New Roman" w:cs="Times New Roman"/>
          <w:noProof/>
          <w:sz w:val="24"/>
          <w:szCs w:val="24"/>
        </w:rPr>
        <w:t>. PT. Raja Grafindo Persada.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Basuki, A. T., &amp; Prawoto, N. (2017). </w:t>
      </w:r>
      <w:r w:rsidRPr="00F37A69">
        <w:rPr>
          <w:rFonts w:ascii="Times New Roman" w:hAnsi="Times New Roman" w:cs="Times New Roman"/>
          <w:i/>
          <w:iCs/>
          <w:noProof/>
          <w:sz w:val="24"/>
          <w:szCs w:val="24"/>
        </w:rPr>
        <w:t>Analisis Regresi dalam Penelitian Ekonomi dan Bisnis</w:t>
      </w:r>
      <w:r w:rsidRPr="00F37A69">
        <w:rPr>
          <w:rFonts w:ascii="Times New Roman" w:hAnsi="Times New Roman" w:cs="Times New Roman"/>
          <w:noProof/>
          <w:sz w:val="24"/>
          <w:szCs w:val="24"/>
        </w:rPr>
        <w:t xml:space="preserve"> (1st ed.). PT. Raja Grafindo Persada.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Blanchard, O. J. (2006). </w:t>
      </w:r>
      <w:r w:rsidRPr="00F37A69">
        <w:rPr>
          <w:rFonts w:ascii="Times New Roman" w:hAnsi="Times New Roman" w:cs="Times New Roman"/>
          <w:i/>
          <w:iCs/>
          <w:noProof/>
          <w:sz w:val="24"/>
          <w:szCs w:val="24"/>
        </w:rPr>
        <w:t>Macroeconomic</w:t>
      </w:r>
      <w:r w:rsidRPr="00F37A69">
        <w:rPr>
          <w:rFonts w:ascii="Times New Roman" w:hAnsi="Times New Roman" w:cs="Times New Roman"/>
          <w:noProof/>
          <w:sz w:val="24"/>
          <w:szCs w:val="24"/>
        </w:rPr>
        <w:t xml:space="preserve"> (4th ed.). Pearson Prentice Hall.</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Enders, W. (2004). </w:t>
      </w:r>
      <w:r w:rsidRPr="00F37A69">
        <w:rPr>
          <w:rFonts w:ascii="Times New Roman" w:hAnsi="Times New Roman" w:cs="Times New Roman"/>
          <w:i/>
          <w:iCs/>
          <w:noProof/>
          <w:sz w:val="24"/>
          <w:szCs w:val="24"/>
        </w:rPr>
        <w:t>Applied Econometric Time Series</w:t>
      </w:r>
      <w:r w:rsidRPr="00F37A69">
        <w:rPr>
          <w:rFonts w:ascii="Times New Roman" w:hAnsi="Times New Roman" w:cs="Times New Roman"/>
          <w:noProof/>
          <w:sz w:val="24"/>
          <w:szCs w:val="24"/>
        </w:rPr>
        <w:t xml:space="preserve"> (2nd ed.). John Wiley &amp; Sons Inc.</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Fama, F. E. (1965). The Behavior of Stock Market Price. </w:t>
      </w:r>
      <w:r w:rsidRPr="00F37A69">
        <w:rPr>
          <w:rFonts w:ascii="Times New Roman" w:hAnsi="Times New Roman" w:cs="Times New Roman"/>
          <w:i/>
          <w:iCs/>
          <w:noProof/>
          <w:sz w:val="24"/>
          <w:szCs w:val="24"/>
        </w:rPr>
        <w:t>Journal of Bussiness1</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38</w:t>
      </w:r>
      <w:r w:rsidRPr="00F37A69">
        <w:rPr>
          <w:rFonts w:ascii="Times New Roman" w:hAnsi="Times New Roman" w:cs="Times New Roman"/>
          <w:noProof/>
          <w:sz w:val="24"/>
          <w:szCs w:val="24"/>
        </w:rPr>
        <w:t>(1), 34–105. http://www.jstor.org/stable/2350752 .</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Fama, F. E. (1970). Efficient Capital Markets: A Review of Theory and Empirical Work. </w:t>
      </w:r>
      <w:r w:rsidRPr="00F37A69">
        <w:rPr>
          <w:rFonts w:ascii="Times New Roman" w:hAnsi="Times New Roman" w:cs="Times New Roman"/>
          <w:i/>
          <w:iCs/>
          <w:noProof/>
          <w:sz w:val="24"/>
          <w:szCs w:val="24"/>
        </w:rPr>
        <w:t>The Journal of Finance</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25</w:t>
      </w:r>
      <w:r w:rsidRPr="00F37A69">
        <w:rPr>
          <w:rFonts w:ascii="Times New Roman" w:hAnsi="Times New Roman" w:cs="Times New Roman"/>
          <w:noProof/>
          <w:sz w:val="24"/>
          <w:szCs w:val="24"/>
        </w:rPr>
        <w:t>(2), 383–417. https://doi.org/10.2307/2325486</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Geske, R., &amp; Roll, R. (1983). The Fiscal and Monetary Linkage between Stock Returns and Inflation. </w:t>
      </w:r>
      <w:r w:rsidRPr="00F37A69">
        <w:rPr>
          <w:rFonts w:ascii="Times New Roman" w:hAnsi="Times New Roman" w:cs="Times New Roman"/>
          <w:i/>
          <w:iCs/>
          <w:noProof/>
          <w:sz w:val="24"/>
          <w:szCs w:val="24"/>
        </w:rPr>
        <w:t>The Journal of Finance</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38</w:t>
      </w:r>
      <w:r w:rsidRPr="00F37A69">
        <w:rPr>
          <w:rFonts w:ascii="Times New Roman" w:hAnsi="Times New Roman" w:cs="Times New Roman"/>
          <w:noProof/>
          <w:sz w:val="24"/>
          <w:szCs w:val="24"/>
        </w:rPr>
        <w:t>(1), 1–33. http://www.jstor.org/stable/2327635</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Gujarati, D. N., &amp; Porter, D. C. (2012). </w:t>
      </w:r>
      <w:r w:rsidRPr="00F37A69">
        <w:rPr>
          <w:rFonts w:ascii="Times New Roman" w:hAnsi="Times New Roman" w:cs="Times New Roman"/>
          <w:i/>
          <w:iCs/>
          <w:noProof/>
          <w:sz w:val="24"/>
          <w:szCs w:val="24"/>
        </w:rPr>
        <w:t>Dasar-Dasar Ekonometrika Edisi 5-Buku 2</w:t>
      </w:r>
      <w:r w:rsidRPr="00F37A69">
        <w:rPr>
          <w:rFonts w:ascii="Times New Roman" w:hAnsi="Times New Roman" w:cs="Times New Roman"/>
          <w:noProof/>
          <w:sz w:val="24"/>
          <w:szCs w:val="24"/>
        </w:rPr>
        <w:t xml:space="preserve"> (5th ed.). Salemba Empat.</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Gumanti, T. A., &amp; Utami, E. S. (2002). Bentuk Pasar Efisien dan Pengujiannya. </w:t>
      </w:r>
      <w:r w:rsidRPr="00F37A69">
        <w:rPr>
          <w:rFonts w:ascii="Times New Roman" w:hAnsi="Times New Roman" w:cs="Times New Roman"/>
          <w:i/>
          <w:iCs/>
          <w:noProof/>
          <w:sz w:val="24"/>
          <w:szCs w:val="24"/>
        </w:rPr>
        <w:t>Jurnal Akuntansi Dan Keuangan</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4</w:t>
      </w:r>
      <w:r w:rsidRPr="00F37A69">
        <w:rPr>
          <w:rFonts w:ascii="Times New Roman" w:hAnsi="Times New Roman" w:cs="Times New Roman"/>
          <w:noProof/>
          <w:sz w:val="24"/>
          <w:szCs w:val="24"/>
        </w:rPr>
        <w:t>(1), 54–68. http://jurnalakuntansi.petra.ac.id/index.php/aku/article/view/15690</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Harahap, D. (2016). Analisis Faktor yang Mempengaruhi Harga Saham Jakarta Islamic Index. </w:t>
      </w:r>
      <w:r w:rsidRPr="00F37A69">
        <w:rPr>
          <w:rFonts w:ascii="Times New Roman" w:hAnsi="Times New Roman" w:cs="Times New Roman"/>
          <w:i/>
          <w:iCs/>
          <w:noProof/>
          <w:sz w:val="24"/>
          <w:szCs w:val="24"/>
        </w:rPr>
        <w:t>Anaytica Islamica</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5</w:t>
      </w:r>
      <w:r w:rsidRPr="00F37A69">
        <w:rPr>
          <w:rFonts w:ascii="Times New Roman" w:hAnsi="Times New Roman" w:cs="Times New Roman"/>
          <w:noProof/>
          <w:sz w:val="24"/>
          <w:szCs w:val="24"/>
        </w:rPr>
        <w:t>(2), 342–367.</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Harsono, A. R., &amp; Worokinasih, S. (2018). Pengaruh Inflasi, Suku Bunga, dan Nilai Tukar Rupiah terhadap Indeks Harga Saham Gabungan (Studi pada Bursa Efek Indonesia Periode 2013-2017). </w:t>
      </w:r>
      <w:r w:rsidRPr="00F37A69">
        <w:rPr>
          <w:rFonts w:ascii="Times New Roman" w:hAnsi="Times New Roman" w:cs="Times New Roman"/>
          <w:i/>
          <w:iCs/>
          <w:noProof/>
          <w:sz w:val="24"/>
          <w:szCs w:val="24"/>
        </w:rPr>
        <w:t>Jurnal Administrasi Bisnis</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60</w:t>
      </w:r>
      <w:r w:rsidRPr="00F37A69">
        <w:rPr>
          <w:rFonts w:ascii="Times New Roman" w:hAnsi="Times New Roman" w:cs="Times New Roman"/>
          <w:noProof/>
          <w:sz w:val="24"/>
          <w:szCs w:val="24"/>
        </w:rPr>
        <w:t>(2), 102–110. administrasibisnis.studentjournal.ub.ac.id</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Hartono, J. (2010). Teori Portofolio dan Analisis Investasi (Edisi Sepuluh). In </w:t>
      </w:r>
      <w:r w:rsidRPr="00F37A69">
        <w:rPr>
          <w:rFonts w:ascii="Times New Roman" w:hAnsi="Times New Roman" w:cs="Times New Roman"/>
          <w:i/>
          <w:iCs/>
          <w:noProof/>
          <w:sz w:val="24"/>
          <w:szCs w:val="24"/>
        </w:rPr>
        <w:t>Yogyakarta: BPFE</w:t>
      </w:r>
      <w:r w:rsidRPr="00F37A69">
        <w:rPr>
          <w:rFonts w:ascii="Times New Roman" w:hAnsi="Times New Roman" w:cs="Times New Roman"/>
          <w:noProof/>
          <w:sz w:val="24"/>
          <w:szCs w:val="24"/>
        </w:rPr>
        <w:t>.</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Jayanti, Y., Darminto, &amp; Sudjana, N. (2014). Pengaruh Tingkat Inflasi, Tingkat Suku </w:t>
      </w:r>
      <w:r w:rsidRPr="00F37A69">
        <w:rPr>
          <w:rFonts w:ascii="Times New Roman" w:hAnsi="Times New Roman" w:cs="Times New Roman"/>
          <w:noProof/>
          <w:sz w:val="24"/>
          <w:szCs w:val="24"/>
        </w:rPr>
        <w:lastRenderedPageBreak/>
        <w:t xml:space="preserve">Bunga, SBI, Nilai Tukar Rupiah, Index Dow Jones, dan Indeks KLSE Terhadap Indeks Harga Saham Gabungan (IHSG). </w:t>
      </w:r>
      <w:r w:rsidRPr="00F37A69">
        <w:rPr>
          <w:rFonts w:ascii="Times New Roman" w:hAnsi="Times New Roman" w:cs="Times New Roman"/>
          <w:i/>
          <w:iCs/>
          <w:noProof/>
          <w:sz w:val="24"/>
          <w:szCs w:val="24"/>
        </w:rPr>
        <w:t>Jurnal Administrasi Bisnis</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11</w:t>
      </w:r>
      <w:r w:rsidRPr="00F37A69">
        <w:rPr>
          <w:rFonts w:ascii="Times New Roman" w:hAnsi="Times New Roman" w:cs="Times New Roman"/>
          <w:noProof/>
          <w:sz w:val="24"/>
          <w:szCs w:val="24"/>
        </w:rPr>
        <w:t>(1), 1–10. https://media.neliti.com/media/publications/82780-ID-pengaruh-tingkat-inflasi-tingkat-suku-bu.pdf</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Juanda, B., &amp; Junaidi. (2012). </w:t>
      </w:r>
      <w:r w:rsidRPr="00F37A69">
        <w:rPr>
          <w:rFonts w:ascii="Times New Roman" w:hAnsi="Times New Roman" w:cs="Times New Roman"/>
          <w:i/>
          <w:iCs/>
          <w:noProof/>
          <w:sz w:val="24"/>
          <w:szCs w:val="24"/>
        </w:rPr>
        <w:t>Ekonometrika Deret Waktu</w:t>
      </w:r>
      <w:r w:rsidRPr="00F37A69">
        <w:rPr>
          <w:rFonts w:ascii="Times New Roman" w:hAnsi="Times New Roman" w:cs="Times New Roman"/>
          <w:noProof/>
          <w:sz w:val="24"/>
          <w:szCs w:val="24"/>
        </w:rPr>
        <w:t>. PT. Penerbit IPB Press.</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Kurniawan, A., &amp; Alia, F. (2019). Pengaruh Dow Jones Islamic World Malaysia Index dan Dow Jones Islamic Market Japan terhadap Indeks Saham Syariah Indonesia. </w:t>
      </w:r>
      <w:r w:rsidRPr="00F37A69">
        <w:rPr>
          <w:rFonts w:ascii="Times New Roman" w:hAnsi="Times New Roman" w:cs="Times New Roman"/>
          <w:i/>
          <w:iCs/>
          <w:noProof/>
          <w:sz w:val="24"/>
          <w:szCs w:val="24"/>
        </w:rPr>
        <w:t>Finansia</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2</w:t>
      </w:r>
      <w:r w:rsidRPr="00F37A69">
        <w:rPr>
          <w:rFonts w:ascii="Times New Roman" w:hAnsi="Times New Roman" w:cs="Times New Roman"/>
          <w:noProof/>
          <w:sz w:val="24"/>
          <w:szCs w:val="24"/>
        </w:rPr>
        <w:t>(1), 93–106. www.febi.metrouniv.ac.id</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Lubis, S. K. (2004). </w:t>
      </w:r>
      <w:r w:rsidRPr="00F37A69">
        <w:rPr>
          <w:rFonts w:ascii="Times New Roman" w:hAnsi="Times New Roman" w:cs="Times New Roman"/>
          <w:i/>
          <w:iCs/>
          <w:noProof/>
          <w:sz w:val="24"/>
          <w:szCs w:val="24"/>
        </w:rPr>
        <w:t>Hukum Ekonomi Islam</w:t>
      </w:r>
      <w:r w:rsidRPr="00F37A69">
        <w:rPr>
          <w:rFonts w:ascii="Times New Roman" w:hAnsi="Times New Roman" w:cs="Times New Roman"/>
          <w:noProof/>
          <w:sz w:val="24"/>
          <w:szCs w:val="24"/>
        </w:rPr>
        <w:t>. Sinar Grafika.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Malkiel, B. G. (2003). The Efficient Market Hypothesis and Its Critics. </w:t>
      </w:r>
      <w:r w:rsidRPr="00F37A69">
        <w:rPr>
          <w:rFonts w:ascii="Times New Roman" w:hAnsi="Times New Roman" w:cs="Times New Roman"/>
          <w:i/>
          <w:iCs/>
          <w:noProof/>
          <w:sz w:val="24"/>
          <w:szCs w:val="24"/>
        </w:rPr>
        <w:t>Journal of Economic Perspective</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17</w:t>
      </w:r>
      <w:r w:rsidRPr="00F37A69">
        <w:rPr>
          <w:rFonts w:ascii="Times New Roman" w:hAnsi="Times New Roman" w:cs="Times New Roman"/>
          <w:noProof/>
          <w:sz w:val="24"/>
          <w:szCs w:val="24"/>
        </w:rPr>
        <w:t>(1), 59–82. https://www.aeaweb.org/articles?id=10.1257/089533003321164958</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Maurice, K. G., &amp; Hill, A. B. (1953). The Analysis of Economic Time Series: Part 1: Price. </w:t>
      </w:r>
      <w:r w:rsidRPr="00F37A69">
        <w:rPr>
          <w:rFonts w:ascii="Times New Roman" w:hAnsi="Times New Roman" w:cs="Times New Roman"/>
          <w:i/>
          <w:iCs/>
          <w:noProof/>
          <w:sz w:val="24"/>
          <w:szCs w:val="24"/>
        </w:rPr>
        <w:t>Journal of The Royal Statistical Society</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116</w:t>
      </w:r>
      <w:r w:rsidRPr="00F37A69">
        <w:rPr>
          <w:rFonts w:ascii="Times New Roman" w:hAnsi="Times New Roman" w:cs="Times New Roman"/>
          <w:noProof/>
          <w:sz w:val="24"/>
          <w:szCs w:val="24"/>
        </w:rPr>
        <w:t>(1), 11–34. https://doi.org/10.2307/2980947</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Mohamad, S. D. (2015). </w:t>
      </w:r>
      <w:r w:rsidRPr="00F37A69">
        <w:rPr>
          <w:rFonts w:ascii="Times New Roman" w:hAnsi="Times New Roman" w:cs="Times New Roman"/>
          <w:i/>
          <w:iCs/>
          <w:noProof/>
          <w:sz w:val="24"/>
          <w:szCs w:val="24"/>
        </w:rPr>
        <w:t>Pasar Modal dan Manajemen Portofolio</w:t>
      </w:r>
      <w:r w:rsidRPr="00F37A69">
        <w:rPr>
          <w:rFonts w:ascii="Times New Roman" w:hAnsi="Times New Roman" w:cs="Times New Roman"/>
          <w:noProof/>
          <w:sz w:val="24"/>
          <w:szCs w:val="24"/>
        </w:rPr>
        <w:t xml:space="preserve"> (2nd ed.). Erlangga.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Munandar, E. (2018). </w:t>
      </w:r>
      <w:r w:rsidRPr="00F37A69">
        <w:rPr>
          <w:rFonts w:ascii="Times New Roman" w:hAnsi="Times New Roman" w:cs="Times New Roman"/>
          <w:i/>
          <w:iCs/>
          <w:noProof/>
          <w:sz w:val="24"/>
          <w:szCs w:val="24"/>
        </w:rPr>
        <w:t>Analisis Kausalitas Tingkat Imbal Hasil Deposito Bank Konvensional dan Bank Syariah dan Kaitannya dengan Inflasi di Indonesia</w:t>
      </w:r>
      <w:r w:rsidRPr="00F37A69">
        <w:rPr>
          <w:rFonts w:ascii="Times New Roman" w:hAnsi="Times New Roman" w:cs="Times New Roman"/>
          <w:noProof/>
          <w:sz w:val="24"/>
          <w:szCs w:val="24"/>
        </w:rPr>
        <w:t xml:space="preserve"> [Universitas Islam Indonesia]. https://dspace.uii.ac.id/handle/123456789/8277</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Murtadho, A. (2014). Pensyariahan Pasar Modal dalam Perspektif Maqashid Al-Syariah fi Al-Iqtishad. </w:t>
      </w:r>
      <w:r w:rsidRPr="00F37A69">
        <w:rPr>
          <w:rFonts w:ascii="Times New Roman" w:hAnsi="Times New Roman" w:cs="Times New Roman"/>
          <w:i/>
          <w:iCs/>
          <w:noProof/>
          <w:sz w:val="24"/>
          <w:szCs w:val="24"/>
        </w:rPr>
        <w:t>Economica</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5</w:t>
      </w:r>
      <w:r w:rsidRPr="00F37A69">
        <w:rPr>
          <w:rFonts w:ascii="Times New Roman" w:hAnsi="Times New Roman" w:cs="Times New Roman"/>
          <w:noProof/>
          <w:sz w:val="24"/>
          <w:szCs w:val="24"/>
        </w:rPr>
        <w:t>(2), 1–16. http://journal.walisongo.ac.id/index.php/economica/article/view/1153</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Nachrowi, D., &amp; Hardius, U. (2006). </w:t>
      </w:r>
      <w:r w:rsidRPr="00F37A69">
        <w:rPr>
          <w:rFonts w:ascii="Times New Roman" w:hAnsi="Times New Roman" w:cs="Times New Roman"/>
          <w:i/>
          <w:iCs/>
          <w:noProof/>
          <w:sz w:val="24"/>
          <w:szCs w:val="24"/>
        </w:rPr>
        <w:t>Pendekatan Populer dan Praktis Ekonometrika untuk Analisis Ekonomi dan Keuangan</w:t>
      </w:r>
      <w:r w:rsidRPr="00F37A69">
        <w:rPr>
          <w:rFonts w:ascii="Times New Roman" w:hAnsi="Times New Roman" w:cs="Times New Roman"/>
          <w:noProof/>
          <w:sz w:val="24"/>
          <w:szCs w:val="24"/>
        </w:rPr>
        <w:t>. Badan Penerbit Universitas Indonesia.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Pantas, P. E. (2017). Guncangan Variabel Makroekonomi Terhadap Jakarta Islamic Index (JII). </w:t>
      </w:r>
      <w:r w:rsidRPr="00F37A69">
        <w:rPr>
          <w:rFonts w:ascii="Times New Roman" w:hAnsi="Times New Roman" w:cs="Times New Roman"/>
          <w:i/>
          <w:iCs/>
          <w:noProof/>
          <w:sz w:val="24"/>
          <w:szCs w:val="24"/>
        </w:rPr>
        <w:t>CAKRAWALA</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12</w:t>
      </w:r>
      <w:r w:rsidRPr="00F37A69">
        <w:rPr>
          <w:rFonts w:ascii="Times New Roman" w:hAnsi="Times New Roman" w:cs="Times New Roman"/>
          <w:noProof/>
          <w:sz w:val="24"/>
          <w:szCs w:val="24"/>
        </w:rPr>
        <w:t>(1), 28–43. https://media.neliti.com/media/publications/195763-ID-guncangan-variabel-makroekonomi-terhadap.pdf</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Putri, A. (2018). </w:t>
      </w:r>
      <w:r w:rsidRPr="00F37A69">
        <w:rPr>
          <w:rFonts w:ascii="Times New Roman" w:hAnsi="Times New Roman" w:cs="Times New Roman"/>
          <w:i/>
          <w:iCs/>
          <w:noProof/>
          <w:sz w:val="24"/>
          <w:szCs w:val="24"/>
        </w:rPr>
        <w:t>Analisis Pengaruh Variabel Makroekonomi terhadap Perkembangan Indeks Saham Syariah Indonesia (ISSI)</w:t>
      </w:r>
      <w:r w:rsidRPr="00F37A69">
        <w:rPr>
          <w:rFonts w:ascii="Times New Roman" w:hAnsi="Times New Roman" w:cs="Times New Roman"/>
          <w:noProof/>
          <w:sz w:val="24"/>
          <w:szCs w:val="24"/>
        </w:rPr>
        <w:t>. Institut Pertanian Bogor.</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Rozalinda. (2015). </w:t>
      </w:r>
      <w:r w:rsidRPr="00F37A69">
        <w:rPr>
          <w:rFonts w:ascii="Times New Roman" w:hAnsi="Times New Roman" w:cs="Times New Roman"/>
          <w:i/>
          <w:iCs/>
          <w:noProof/>
          <w:sz w:val="24"/>
          <w:szCs w:val="24"/>
        </w:rPr>
        <w:t>Ekonomi Islam : Teori dan Aplikasinya pada Aktifitas Ekonomi</w:t>
      </w:r>
      <w:r w:rsidRPr="00F37A69">
        <w:rPr>
          <w:rFonts w:ascii="Times New Roman" w:hAnsi="Times New Roman" w:cs="Times New Roman"/>
          <w:noProof/>
          <w:sz w:val="24"/>
          <w:szCs w:val="24"/>
        </w:rPr>
        <w:t>. PT. Rajawali Press.</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Rusbriand, S. P., Masodah, Riskayanto, &amp; Herawati, S. (2012). </w:t>
      </w:r>
      <w:r w:rsidRPr="00F37A69">
        <w:rPr>
          <w:rFonts w:ascii="Times New Roman" w:hAnsi="Times New Roman" w:cs="Times New Roman"/>
          <w:i/>
          <w:iCs/>
          <w:noProof/>
          <w:sz w:val="24"/>
          <w:szCs w:val="24"/>
        </w:rPr>
        <w:t>Analisis Pengaruh Tingkat Inflasi, Harga Minyak Dunia, Harga Emas Dunia, dan Kurs Rrpiah terhadap Pergerakan Jakarta Islamic Index di Bursa Efek Indonesia</w:t>
      </w:r>
      <w:r w:rsidRPr="00F37A69">
        <w:rPr>
          <w:rFonts w:ascii="Times New Roman" w:hAnsi="Times New Roman" w:cs="Times New Roman"/>
          <w:noProof/>
          <w:sz w:val="24"/>
          <w:szCs w:val="24"/>
        </w:rPr>
        <w:t>. Universitas Gunadarma.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Saleh, L. (2016). Perubahan Nilai Tukar Uang menurut Perspektif Ekonomi Islam. </w:t>
      </w:r>
      <w:r w:rsidRPr="00F37A69">
        <w:rPr>
          <w:rFonts w:ascii="Times New Roman" w:hAnsi="Times New Roman" w:cs="Times New Roman"/>
          <w:i/>
          <w:iCs/>
          <w:noProof/>
          <w:sz w:val="24"/>
          <w:szCs w:val="24"/>
        </w:rPr>
        <w:t>Li Falaj</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1</w:t>
      </w:r>
      <w:r w:rsidRPr="00F37A69">
        <w:rPr>
          <w:rFonts w:ascii="Times New Roman" w:hAnsi="Times New Roman" w:cs="Times New Roman"/>
          <w:noProof/>
          <w:sz w:val="24"/>
          <w:szCs w:val="24"/>
        </w:rPr>
        <w:t>(1), 68–79.</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Shofiyullah, N. F. (2014). Komparasi Jakarta Islamic Index Dan Ftse Bursa Malaysia Hijrah Shariah Index. </w:t>
      </w:r>
      <w:r w:rsidRPr="00F37A69">
        <w:rPr>
          <w:rFonts w:ascii="Times New Roman" w:hAnsi="Times New Roman" w:cs="Times New Roman"/>
          <w:i/>
          <w:iCs/>
          <w:noProof/>
          <w:sz w:val="24"/>
          <w:szCs w:val="24"/>
        </w:rPr>
        <w:t>Jurnal Bisnis &amp; Manajemen</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14</w:t>
      </w:r>
      <w:r w:rsidRPr="00F37A69">
        <w:rPr>
          <w:rFonts w:ascii="Times New Roman" w:hAnsi="Times New Roman" w:cs="Times New Roman"/>
          <w:noProof/>
          <w:sz w:val="24"/>
          <w:szCs w:val="24"/>
        </w:rPr>
        <w:t>(1), 19–34. https://jurnal.uns.ac.id/jbm/article/view/4122</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Siamat, D. (2005). Manajemen Lembaga Keuangan. “Kebijakan Moneter dan Perbankan.” In </w:t>
      </w:r>
      <w:r w:rsidRPr="00F37A69">
        <w:rPr>
          <w:rFonts w:ascii="Times New Roman" w:hAnsi="Times New Roman" w:cs="Times New Roman"/>
          <w:i/>
          <w:iCs/>
          <w:noProof/>
          <w:sz w:val="24"/>
          <w:szCs w:val="24"/>
        </w:rPr>
        <w:t>Jakarta: Fakultas Ekonomi Universitas Indonesia, edisi kesatu</w:t>
      </w:r>
      <w:r w:rsidRPr="00F37A69">
        <w:rPr>
          <w:rFonts w:ascii="Times New Roman" w:hAnsi="Times New Roman" w:cs="Times New Roman"/>
          <w:noProof/>
          <w:sz w:val="24"/>
          <w:szCs w:val="24"/>
        </w:rPr>
        <w:t>. Fakultas Ekonomi Universitas Indonesia. https://doi.org/10.1515/ci.2005.27.6.25</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Statistik, B. P. (2016). </w:t>
      </w:r>
      <w:r w:rsidRPr="00F37A69">
        <w:rPr>
          <w:rFonts w:ascii="Times New Roman" w:hAnsi="Times New Roman" w:cs="Times New Roman"/>
          <w:i/>
          <w:iCs/>
          <w:noProof/>
          <w:sz w:val="24"/>
          <w:szCs w:val="24"/>
        </w:rPr>
        <w:t>Perkembangan Indeks Produksi Manufaktur Besar dan Sedang</w:t>
      </w:r>
      <w:r w:rsidRPr="00F37A69">
        <w:rPr>
          <w:rFonts w:ascii="Times New Roman" w:hAnsi="Times New Roman" w:cs="Times New Roman"/>
          <w:noProof/>
          <w:sz w:val="24"/>
          <w:szCs w:val="24"/>
        </w:rPr>
        <w:t>. https://media.neliti.com/media/publications/48294-ID-perkembangan-indeks-produksi-industri-manufaktur-2014-2016.pdf</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Sukirno, S. (2007). </w:t>
      </w:r>
      <w:r w:rsidRPr="00F37A69">
        <w:rPr>
          <w:rFonts w:ascii="Times New Roman" w:hAnsi="Times New Roman" w:cs="Times New Roman"/>
          <w:i/>
          <w:iCs/>
          <w:noProof/>
          <w:sz w:val="24"/>
          <w:szCs w:val="24"/>
        </w:rPr>
        <w:t>Makroekonomi Modern</w:t>
      </w:r>
      <w:r w:rsidRPr="00F37A69">
        <w:rPr>
          <w:rFonts w:ascii="Times New Roman" w:hAnsi="Times New Roman" w:cs="Times New Roman"/>
          <w:noProof/>
          <w:sz w:val="24"/>
          <w:szCs w:val="24"/>
        </w:rPr>
        <w:t>. PT. Raja Grafindo Persada.</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lastRenderedPageBreak/>
        <w:t xml:space="preserve">Sulistyo, T. (2015). </w:t>
      </w:r>
      <w:r w:rsidRPr="00F37A69">
        <w:rPr>
          <w:rFonts w:ascii="Times New Roman" w:hAnsi="Times New Roman" w:cs="Times New Roman"/>
          <w:i/>
          <w:iCs/>
          <w:noProof/>
          <w:sz w:val="24"/>
          <w:szCs w:val="24"/>
        </w:rPr>
        <w:t>Panduan IPO Go Public</w:t>
      </w:r>
      <w:r w:rsidRPr="00F37A69">
        <w:rPr>
          <w:rFonts w:ascii="Times New Roman" w:hAnsi="Times New Roman" w:cs="Times New Roman"/>
          <w:noProof/>
          <w:sz w:val="24"/>
          <w:szCs w:val="24"/>
        </w:rPr>
        <w:t>. Bursa Efek Indonesia. https://www.idx.co.id/Portals/0/StaticData/Information/ForCompany/Panduan-Go-Public _Dec-2015.pdf</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Sumarni, M., &amp; Wahyuni, S. (2006). </w:t>
      </w:r>
      <w:r w:rsidRPr="00F37A69">
        <w:rPr>
          <w:rFonts w:ascii="Times New Roman" w:hAnsi="Times New Roman" w:cs="Times New Roman"/>
          <w:i/>
          <w:iCs/>
          <w:noProof/>
          <w:sz w:val="24"/>
          <w:szCs w:val="24"/>
        </w:rPr>
        <w:t>Metodologi Penelitian Bisnis</w:t>
      </w:r>
      <w:r w:rsidRPr="00F37A69">
        <w:rPr>
          <w:rFonts w:ascii="Times New Roman" w:hAnsi="Times New Roman" w:cs="Times New Roman"/>
          <w:noProof/>
          <w:sz w:val="24"/>
          <w:szCs w:val="24"/>
        </w:rPr>
        <w:t>. Andi Offset.</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Suselo, D. (2015). Pengaruh Variabel Fundamental dan Makroekonomi Terhadap Harga Saham LQ45. </w:t>
      </w:r>
      <w:r w:rsidRPr="00F37A69">
        <w:rPr>
          <w:rFonts w:ascii="Times New Roman" w:hAnsi="Times New Roman" w:cs="Times New Roman"/>
          <w:i/>
          <w:iCs/>
          <w:noProof/>
          <w:sz w:val="24"/>
          <w:szCs w:val="24"/>
        </w:rPr>
        <w:t>AN-NISBAH</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1</w:t>
      </w:r>
      <w:r w:rsidRPr="00F37A69">
        <w:rPr>
          <w:rFonts w:ascii="Times New Roman" w:hAnsi="Times New Roman" w:cs="Times New Roman"/>
          <w:noProof/>
          <w:sz w:val="24"/>
          <w:szCs w:val="24"/>
        </w:rPr>
        <w:t>(2), 25–46. https://jurnaljam.ub.ac.id/index.php/jam/article/view/734</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Syarifuddin, D. F. (2016). </w:t>
      </w:r>
      <w:r w:rsidRPr="00F37A69">
        <w:rPr>
          <w:rFonts w:ascii="Times New Roman" w:hAnsi="Times New Roman" w:cs="Times New Roman"/>
          <w:i/>
          <w:iCs/>
          <w:noProof/>
          <w:sz w:val="24"/>
          <w:szCs w:val="24"/>
        </w:rPr>
        <w:t>Konsep, Dinamika dan Respon Kebijakan Nilai Tukar di Indonesia</w:t>
      </w:r>
      <w:r w:rsidRPr="00F37A69">
        <w:rPr>
          <w:rFonts w:ascii="Times New Roman" w:hAnsi="Times New Roman" w:cs="Times New Roman"/>
          <w:noProof/>
          <w:sz w:val="24"/>
          <w:szCs w:val="24"/>
        </w:rPr>
        <w:t>. BI Institute. http://lib.ibs.ac.id/materi/BI Corner/Terbitan BI/Seri Kebanksentralan/BSK-24-Konsep-Dinamika-Dan-Respon-Kebijakan-Nilai-Tukar-Ferry.pdf</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37A69">
        <w:rPr>
          <w:rFonts w:ascii="Times New Roman" w:hAnsi="Times New Roman" w:cs="Times New Roman"/>
          <w:noProof/>
          <w:sz w:val="24"/>
          <w:szCs w:val="24"/>
        </w:rPr>
        <w:t xml:space="preserve">Verbeek, M. (2000). </w:t>
      </w:r>
      <w:r w:rsidRPr="00F37A69">
        <w:rPr>
          <w:rFonts w:ascii="Times New Roman" w:hAnsi="Times New Roman" w:cs="Times New Roman"/>
          <w:i/>
          <w:iCs/>
          <w:noProof/>
          <w:sz w:val="24"/>
          <w:szCs w:val="24"/>
        </w:rPr>
        <w:t>A Guide to Modern Economics</w:t>
      </w:r>
      <w:r w:rsidRPr="00F37A69">
        <w:rPr>
          <w:rFonts w:ascii="Times New Roman" w:hAnsi="Times New Roman" w:cs="Times New Roman"/>
          <w:noProof/>
          <w:sz w:val="24"/>
          <w:szCs w:val="24"/>
        </w:rPr>
        <w:t>. John Wiley &amp; Sons Inc. Erasmus University Rotterdam.</w:t>
      </w:r>
    </w:p>
    <w:p w:rsidR="00F37A69" w:rsidRPr="00F37A69" w:rsidRDefault="00F37A69" w:rsidP="00A7628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F37A69">
        <w:rPr>
          <w:rFonts w:ascii="Times New Roman" w:hAnsi="Times New Roman" w:cs="Times New Roman"/>
          <w:noProof/>
          <w:sz w:val="24"/>
          <w:szCs w:val="24"/>
        </w:rPr>
        <w:t xml:space="preserve">Wibowo, B. (2017). Pergerakan Bersama Indeks Pasar Saham dan Variabel Makro Ekonomi : Pendekatan Regime-Switching Regression. </w:t>
      </w:r>
      <w:r w:rsidRPr="00F37A69">
        <w:rPr>
          <w:rFonts w:ascii="Times New Roman" w:hAnsi="Times New Roman" w:cs="Times New Roman"/>
          <w:i/>
          <w:iCs/>
          <w:noProof/>
          <w:sz w:val="24"/>
          <w:szCs w:val="24"/>
        </w:rPr>
        <w:t>Iqtishadia</w:t>
      </w:r>
      <w:r w:rsidRPr="00F37A69">
        <w:rPr>
          <w:rFonts w:ascii="Times New Roman" w:hAnsi="Times New Roman" w:cs="Times New Roman"/>
          <w:noProof/>
          <w:sz w:val="24"/>
          <w:szCs w:val="24"/>
        </w:rPr>
        <w:t xml:space="preserve">, </w:t>
      </w:r>
      <w:r w:rsidRPr="00F37A69">
        <w:rPr>
          <w:rFonts w:ascii="Times New Roman" w:hAnsi="Times New Roman" w:cs="Times New Roman"/>
          <w:i/>
          <w:iCs/>
          <w:noProof/>
          <w:sz w:val="24"/>
          <w:szCs w:val="24"/>
        </w:rPr>
        <w:t>10</w:t>
      </w:r>
      <w:r w:rsidRPr="00F37A69">
        <w:rPr>
          <w:rFonts w:ascii="Times New Roman" w:hAnsi="Times New Roman" w:cs="Times New Roman"/>
          <w:noProof/>
          <w:sz w:val="24"/>
          <w:szCs w:val="24"/>
        </w:rPr>
        <w:t>(2), 83–104. https://doi.org/DOI: 10.21043/iqtishadia.v10i2.2237</w:t>
      </w:r>
    </w:p>
    <w:p w:rsidR="008476B1" w:rsidRPr="008476B1" w:rsidRDefault="008476B1" w:rsidP="00A76283">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8476B1" w:rsidRPr="008476B1" w:rsidSect="00FB79C0">
      <w:type w:val="continuous"/>
      <w:pgSz w:w="11906" w:h="16838" w:code="9"/>
      <w:pgMar w:top="1701" w:right="1701" w:bottom="1701" w:left="1701" w:header="709" w:footer="709"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C0" w:rsidRDefault="000D37C0" w:rsidP="00BA04D9">
      <w:pPr>
        <w:spacing w:after="0" w:line="240" w:lineRule="auto"/>
      </w:pPr>
      <w:r>
        <w:separator/>
      </w:r>
    </w:p>
  </w:endnote>
  <w:endnote w:type="continuationSeparator" w:id="0">
    <w:p w:rsidR="000D37C0" w:rsidRDefault="000D37C0" w:rsidP="00BA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PMQ Isep Misbah">
    <w:panose1 w:val="02000000000000000000"/>
    <w:charset w:val="00"/>
    <w:family w:val="auto"/>
    <w:pitch w:val="variable"/>
    <w:sig w:usb0="00002003" w:usb1="1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C0" w:rsidRDefault="000D37C0" w:rsidP="00BA04D9">
      <w:pPr>
        <w:spacing w:after="0" w:line="240" w:lineRule="auto"/>
      </w:pPr>
      <w:r>
        <w:separator/>
      </w:r>
    </w:p>
  </w:footnote>
  <w:footnote w:type="continuationSeparator" w:id="0">
    <w:p w:rsidR="000D37C0" w:rsidRDefault="000D37C0" w:rsidP="00BA04D9">
      <w:pPr>
        <w:spacing w:after="0" w:line="240" w:lineRule="auto"/>
      </w:pPr>
      <w:r>
        <w:continuationSeparator/>
      </w:r>
    </w:p>
  </w:footnote>
  <w:footnote w:id="1">
    <w:p w:rsidR="007C7E5E" w:rsidRPr="001D4353" w:rsidRDefault="007C7E5E" w:rsidP="001B62F8">
      <w:pPr>
        <w:pStyle w:val="FootnoteText"/>
        <w:ind w:firstLine="567"/>
        <w:jc w:val="both"/>
        <w:rPr>
          <w:rFonts w:ascii="Times New Roman" w:hAnsi="Times New Roman"/>
        </w:rPr>
      </w:pPr>
      <w:r w:rsidRPr="001D4353">
        <w:rPr>
          <w:rStyle w:val="FootnoteReference"/>
          <w:rFonts w:ascii="Times New Roman" w:hAnsi="Times New Roman"/>
        </w:rPr>
        <w:footnoteRef/>
      </w:r>
      <w:r w:rsidRPr="001D4353">
        <w:rPr>
          <w:rFonts w:ascii="Times New Roman" w:hAnsi="Times New Roman"/>
        </w:rPr>
        <w:t xml:space="preserve"> Al-Qur’an Terjemah Per-Kata.2007.Departemen Agama RI. Bandung: Syamiil Qur’an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5DDC"/>
    <w:multiLevelType w:val="hybridMultilevel"/>
    <w:tmpl w:val="802CAF60"/>
    <w:lvl w:ilvl="0" w:tplc="7B3C1710">
      <w:start w:val="1"/>
      <w:numFmt w:val="lowerLetter"/>
      <w:lvlText w:val="%1."/>
      <w:lvlJc w:val="left"/>
      <w:pPr>
        <w:ind w:left="1636" w:hanging="360"/>
      </w:pPr>
      <w:rPr>
        <w:rFonts w:hint="default"/>
        <w:b/>
        <w:i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29845B01"/>
    <w:multiLevelType w:val="hybridMultilevel"/>
    <w:tmpl w:val="7AFA2912"/>
    <w:lvl w:ilvl="0" w:tplc="15E67472">
      <w:start w:val="1"/>
      <w:numFmt w:val="lowerLetter"/>
      <w:lvlText w:val="%1."/>
      <w:lvlJc w:val="left"/>
      <w:pPr>
        <w:ind w:left="644" w:hanging="360"/>
      </w:pPr>
      <w:rPr>
        <w:rFonts w:hint="default"/>
        <w:b/>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3C15279C"/>
    <w:multiLevelType w:val="hybridMultilevel"/>
    <w:tmpl w:val="3ED4C2D6"/>
    <w:lvl w:ilvl="0" w:tplc="30520146">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5C6D0903"/>
    <w:multiLevelType w:val="hybridMultilevel"/>
    <w:tmpl w:val="733E7BBA"/>
    <w:lvl w:ilvl="0" w:tplc="556CACA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5D7520BA"/>
    <w:multiLevelType w:val="hybridMultilevel"/>
    <w:tmpl w:val="C3344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82"/>
    <w:rsid w:val="00022464"/>
    <w:rsid w:val="000416AE"/>
    <w:rsid w:val="00073EFC"/>
    <w:rsid w:val="00096855"/>
    <w:rsid w:val="000D1890"/>
    <w:rsid w:val="000D37C0"/>
    <w:rsid w:val="0011518F"/>
    <w:rsid w:val="00127D49"/>
    <w:rsid w:val="00186670"/>
    <w:rsid w:val="0019387F"/>
    <w:rsid w:val="001B62F8"/>
    <w:rsid w:val="002141D5"/>
    <w:rsid w:val="00222AA4"/>
    <w:rsid w:val="002B69BC"/>
    <w:rsid w:val="002D1F5A"/>
    <w:rsid w:val="00316340"/>
    <w:rsid w:val="00330748"/>
    <w:rsid w:val="003347C5"/>
    <w:rsid w:val="003A3F46"/>
    <w:rsid w:val="003B2AEC"/>
    <w:rsid w:val="003D10A4"/>
    <w:rsid w:val="003F133D"/>
    <w:rsid w:val="004109F1"/>
    <w:rsid w:val="00434B75"/>
    <w:rsid w:val="00453F0D"/>
    <w:rsid w:val="00466CCF"/>
    <w:rsid w:val="00470194"/>
    <w:rsid w:val="00480094"/>
    <w:rsid w:val="004A73CF"/>
    <w:rsid w:val="004C442C"/>
    <w:rsid w:val="005017B2"/>
    <w:rsid w:val="00530836"/>
    <w:rsid w:val="00597952"/>
    <w:rsid w:val="00706A90"/>
    <w:rsid w:val="007164EA"/>
    <w:rsid w:val="007224F9"/>
    <w:rsid w:val="00726F92"/>
    <w:rsid w:val="007A6B0B"/>
    <w:rsid w:val="007C7E5E"/>
    <w:rsid w:val="007D283B"/>
    <w:rsid w:val="00813E8B"/>
    <w:rsid w:val="00817F92"/>
    <w:rsid w:val="008223CC"/>
    <w:rsid w:val="008224E3"/>
    <w:rsid w:val="00846E68"/>
    <w:rsid w:val="008476B1"/>
    <w:rsid w:val="00866C8E"/>
    <w:rsid w:val="008D0D82"/>
    <w:rsid w:val="008F0121"/>
    <w:rsid w:val="00946626"/>
    <w:rsid w:val="00951E96"/>
    <w:rsid w:val="009646FB"/>
    <w:rsid w:val="00990691"/>
    <w:rsid w:val="009B3409"/>
    <w:rsid w:val="009C23EB"/>
    <w:rsid w:val="00A510F3"/>
    <w:rsid w:val="00A62750"/>
    <w:rsid w:val="00A76283"/>
    <w:rsid w:val="00AA3FFA"/>
    <w:rsid w:val="00AC5ED3"/>
    <w:rsid w:val="00AE3886"/>
    <w:rsid w:val="00AF7376"/>
    <w:rsid w:val="00B0446C"/>
    <w:rsid w:val="00B15086"/>
    <w:rsid w:val="00BA04D9"/>
    <w:rsid w:val="00BA3982"/>
    <w:rsid w:val="00BB39B0"/>
    <w:rsid w:val="00BB619E"/>
    <w:rsid w:val="00BD0BC1"/>
    <w:rsid w:val="00BF69BE"/>
    <w:rsid w:val="00C04033"/>
    <w:rsid w:val="00C438FA"/>
    <w:rsid w:val="00C45347"/>
    <w:rsid w:val="00CA0097"/>
    <w:rsid w:val="00CC7088"/>
    <w:rsid w:val="00CE4A5F"/>
    <w:rsid w:val="00D10371"/>
    <w:rsid w:val="00D14D93"/>
    <w:rsid w:val="00D479F5"/>
    <w:rsid w:val="00DD1691"/>
    <w:rsid w:val="00DF4C82"/>
    <w:rsid w:val="00DF4DD9"/>
    <w:rsid w:val="00E174FE"/>
    <w:rsid w:val="00E27900"/>
    <w:rsid w:val="00E56CF5"/>
    <w:rsid w:val="00E80939"/>
    <w:rsid w:val="00EA143F"/>
    <w:rsid w:val="00EB61E0"/>
    <w:rsid w:val="00ED3EC5"/>
    <w:rsid w:val="00EF6025"/>
    <w:rsid w:val="00F26392"/>
    <w:rsid w:val="00F37A69"/>
    <w:rsid w:val="00F502E7"/>
    <w:rsid w:val="00F55C94"/>
    <w:rsid w:val="00F66286"/>
    <w:rsid w:val="00F9093E"/>
    <w:rsid w:val="00FB79C0"/>
    <w:rsid w:val="00FC13E8"/>
    <w:rsid w:val="00FE0181"/>
    <w:rsid w:val="00FF32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982"/>
    <w:rPr>
      <w:color w:val="0000FF" w:themeColor="hyperlink"/>
      <w:u w:val="single"/>
    </w:rPr>
  </w:style>
  <w:style w:type="paragraph" w:styleId="ListParagraph">
    <w:name w:val="List Paragraph"/>
    <w:basedOn w:val="Normal"/>
    <w:link w:val="ListParagraphChar"/>
    <w:uiPriority w:val="34"/>
    <w:qFormat/>
    <w:rsid w:val="00F66286"/>
    <w:pPr>
      <w:ind w:left="720"/>
      <w:contextualSpacing/>
    </w:pPr>
  </w:style>
  <w:style w:type="paragraph" w:styleId="FootnoteText">
    <w:name w:val="footnote text"/>
    <w:basedOn w:val="Normal"/>
    <w:link w:val="FootnoteTextChar"/>
    <w:uiPriority w:val="99"/>
    <w:semiHidden/>
    <w:unhideWhenUsed/>
    <w:rsid w:val="00BA04D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04D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A04D9"/>
    <w:rPr>
      <w:vertAlign w:val="superscript"/>
    </w:rPr>
  </w:style>
  <w:style w:type="paragraph" w:styleId="BalloonText">
    <w:name w:val="Balloon Text"/>
    <w:basedOn w:val="Normal"/>
    <w:link w:val="BalloonTextChar"/>
    <w:uiPriority w:val="99"/>
    <w:semiHidden/>
    <w:unhideWhenUsed/>
    <w:rsid w:val="00BD0BC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D0BC1"/>
    <w:rPr>
      <w:rFonts w:ascii="Tahoma" w:eastAsia="Calibri" w:hAnsi="Tahoma" w:cs="Tahoma"/>
      <w:sz w:val="16"/>
      <w:szCs w:val="16"/>
    </w:rPr>
  </w:style>
  <w:style w:type="character" w:customStyle="1" w:styleId="ListParagraphChar">
    <w:name w:val="List Paragraph Char"/>
    <w:link w:val="ListParagraph"/>
    <w:uiPriority w:val="34"/>
    <w:rsid w:val="00BD0BC1"/>
  </w:style>
  <w:style w:type="table" w:styleId="TableGrid">
    <w:name w:val="Table Grid"/>
    <w:basedOn w:val="TableNormal"/>
    <w:uiPriority w:val="59"/>
    <w:rsid w:val="00FB7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2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83B"/>
  </w:style>
  <w:style w:type="paragraph" w:styleId="Footer">
    <w:name w:val="footer"/>
    <w:basedOn w:val="Normal"/>
    <w:link w:val="FooterChar"/>
    <w:uiPriority w:val="99"/>
    <w:unhideWhenUsed/>
    <w:rsid w:val="007D2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982"/>
    <w:rPr>
      <w:color w:val="0000FF" w:themeColor="hyperlink"/>
      <w:u w:val="single"/>
    </w:rPr>
  </w:style>
  <w:style w:type="paragraph" w:styleId="ListParagraph">
    <w:name w:val="List Paragraph"/>
    <w:basedOn w:val="Normal"/>
    <w:link w:val="ListParagraphChar"/>
    <w:uiPriority w:val="34"/>
    <w:qFormat/>
    <w:rsid w:val="00F66286"/>
    <w:pPr>
      <w:ind w:left="720"/>
      <w:contextualSpacing/>
    </w:pPr>
  </w:style>
  <w:style w:type="paragraph" w:styleId="FootnoteText">
    <w:name w:val="footnote text"/>
    <w:basedOn w:val="Normal"/>
    <w:link w:val="FootnoteTextChar"/>
    <w:uiPriority w:val="99"/>
    <w:semiHidden/>
    <w:unhideWhenUsed/>
    <w:rsid w:val="00BA04D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04D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A04D9"/>
    <w:rPr>
      <w:vertAlign w:val="superscript"/>
    </w:rPr>
  </w:style>
  <w:style w:type="paragraph" w:styleId="BalloonText">
    <w:name w:val="Balloon Text"/>
    <w:basedOn w:val="Normal"/>
    <w:link w:val="BalloonTextChar"/>
    <w:uiPriority w:val="99"/>
    <w:semiHidden/>
    <w:unhideWhenUsed/>
    <w:rsid w:val="00BD0BC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D0BC1"/>
    <w:rPr>
      <w:rFonts w:ascii="Tahoma" w:eastAsia="Calibri" w:hAnsi="Tahoma" w:cs="Tahoma"/>
      <w:sz w:val="16"/>
      <w:szCs w:val="16"/>
    </w:rPr>
  </w:style>
  <w:style w:type="character" w:customStyle="1" w:styleId="ListParagraphChar">
    <w:name w:val="List Paragraph Char"/>
    <w:link w:val="ListParagraph"/>
    <w:uiPriority w:val="34"/>
    <w:rsid w:val="00BD0BC1"/>
  </w:style>
  <w:style w:type="table" w:styleId="TableGrid">
    <w:name w:val="Table Grid"/>
    <w:basedOn w:val="TableNormal"/>
    <w:uiPriority w:val="59"/>
    <w:rsid w:val="00FB7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2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83B"/>
  </w:style>
  <w:style w:type="paragraph" w:styleId="Footer">
    <w:name w:val="footer"/>
    <w:basedOn w:val="Normal"/>
    <w:link w:val="FooterChar"/>
    <w:uiPriority w:val="99"/>
    <w:unhideWhenUsed/>
    <w:rsid w:val="007D2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enis609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7FF6E-B047-4073-9BBF-589C64E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1</Pages>
  <Words>15372</Words>
  <Characters>87624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COMPAS</dc:creator>
  <cp:lastModifiedBy>COMPAS</cp:lastModifiedBy>
  <cp:revision>14</cp:revision>
  <cp:lastPrinted>2020-08-10T05:58:00Z</cp:lastPrinted>
  <dcterms:created xsi:type="dcterms:W3CDTF">2020-07-29T04:07:00Z</dcterms:created>
  <dcterms:modified xsi:type="dcterms:W3CDTF">2020-09-08T12:13:00Z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c5bcbf9b-6fb0-33f3-a29d-bb0ee0172b5f</vt:lpwstr>
  </property>
  <property fmtid="{D5CDD505-2E9C-101B-9397-08002B2CF9AE}" pid="24" name="Mendeley Citation Style_1">
    <vt:lpwstr>http://www.zotero.org/styles/apa</vt:lpwstr>
  </property>
</Properties>
</file>